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D0" w:rsidRPr="00F53244" w:rsidRDefault="00626ED0" w:rsidP="00626ED0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3244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  <w:r w:rsidR="00F53244" w:rsidRPr="00F53244">
        <w:rPr>
          <w:rFonts w:ascii="Times New Roman" w:hAnsi="Times New Roman"/>
          <w:b/>
          <w:color w:val="000000"/>
          <w:sz w:val="24"/>
          <w:szCs w:val="24"/>
        </w:rPr>
        <w:t xml:space="preserve"> «Биологическая химия»</w:t>
      </w:r>
    </w:p>
    <w:p w:rsidR="00F53244" w:rsidRPr="00F53244" w:rsidRDefault="00F53244" w:rsidP="00F53244">
      <w:pPr>
        <w:tabs>
          <w:tab w:val="left" w:pos="180"/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F53244" w:rsidRPr="00F53244" w:rsidRDefault="00F53244" w:rsidP="00F53244">
      <w:pPr>
        <w:numPr>
          <w:ilvl w:val="0"/>
          <w:numId w:val="1"/>
        </w:numPr>
        <w:tabs>
          <w:tab w:val="left" w:pos="180"/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Физиологическая роль и строение  белков: первичная, вторичная, третичная и  четвертичная структуры белков. Зависимость биологических свойств белков от уровня организации белковой молекулы. Видовая специфичность белков.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proofErr w:type="gramStart"/>
      <w:r w:rsidRPr="00F53244">
        <w:t>Физико - химические</w:t>
      </w:r>
      <w:proofErr w:type="gramEnd"/>
      <w:r w:rsidRPr="00F53244">
        <w:t xml:space="preserve"> свойства белков: ионизация белков в растворе, гидратация и растворимость.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Осаждение белков из растворов. Механизм обратимого осаждения белков. Факторы его  вызывающие. </w:t>
      </w:r>
      <w:proofErr w:type="spellStart"/>
      <w:r w:rsidRPr="00F53244">
        <w:t>Высаливание</w:t>
      </w:r>
      <w:proofErr w:type="spellEnd"/>
      <w:r w:rsidRPr="00F53244">
        <w:t xml:space="preserve"> белков и практическое использование реакции обратимого осаждения белков из растворов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Денатурация белков. Факторы, вызывающие денатурацию. Механизм денатурации. Свойства денатурированного белка. </w:t>
      </w:r>
      <w:proofErr w:type="spellStart"/>
      <w:r w:rsidRPr="00F53244">
        <w:t>Ренатурация</w:t>
      </w:r>
      <w:proofErr w:type="spellEnd"/>
      <w:r w:rsidRPr="00F53244">
        <w:t>. Практическое использование необратимого осаждения белков в медицине.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Общее понятие о ферментах, проферменты, изоферменты (на примере ЛДГ), </w:t>
      </w:r>
      <w:proofErr w:type="spellStart"/>
      <w:r w:rsidRPr="00F53244">
        <w:t>мультиферментные</w:t>
      </w:r>
      <w:proofErr w:type="spellEnd"/>
      <w:r w:rsidRPr="00F53244">
        <w:t xml:space="preserve">   комплексы.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Строение простых и сложных ферментов. Кофакторы ферментов: химическая природа, классификация. Роль в биологическом катализе. Роль витаминов в построении кофакторов. Коферменты и простетические группы.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Общие свойства ферментов: специфичность, влияние рН и температуры на активность ферментов.  Биологическое и медицинское значение  свойств ферментов.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Структурно - функциональная организация ферментных белков: активный центр, его свойства. </w:t>
      </w:r>
      <w:proofErr w:type="gramStart"/>
      <w:r w:rsidRPr="00F53244">
        <w:t>Контактный</w:t>
      </w:r>
      <w:proofErr w:type="gramEnd"/>
      <w:r w:rsidRPr="00F53244">
        <w:t xml:space="preserve"> и </w:t>
      </w:r>
      <w:proofErr w:type="spellStart"/>
      <w:r w:rsidRPr="00F53244">
        <w:t>каталический</w:t>
      </w:r>
      <w:proofErr w:type="spellEnd"/>
      <w:r w:rsidRPr="00F53244">
        <w:t xml:space="preserve"> участки активного центра. Регуляторные (аллостерические) центры ферментов. Аллостерические модуляторы ферментов. Зависимость активности ферментов от </w:t>
      </w:r>
      <w:proofErr w:type="spellStart"/>
      <w:r w:rsidRPr="00F53244">
        <w:t>конформации</w:t>
      </w:r>
      <w:proofErr w:type="spellEnd"/>
      <w:r w:rsidRPr="00F53244">
        <w:t xml:space="preserve"> белков.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Регуляция активности ферментов (активаторы и ингибиторы ферментов, виды активирования и торможения активности ферментов). Биологическое и медицинское значение активаторов и ингибиторов ферментов.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Механизм действия ферментов. Зависимость скорости ферментативной реакции от концентрации субстрата и фермента.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Применение ферментов в медицине. </w:t>
      </w:r>
      <w:proofErr w:type="spellStart"/>
      <w:r w:rsidRPr="00F53244">
        <w:t>Энзимотерапия</w:t>
      </w:r>
      <w:proofErr w:type="spellEnd"/>
      <w:r w:rsidRPr="00F53244">
        <w:t xml:space="preserve">, </w:t>
      </w:r>
      <w:proofErr w:type="spellStart"/>
      <w:r w:rsidRPr="00F53244">
        <w:t>энзимодиагностика</w:t>
      </w:r>
      <w:proofErr w:type="spellEnd"/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Понятие о витаминах. История открытия и развития учения о витаминах. Классификация и номенклатура витаминов. Витамины (водо- и жирорастворимые). Биологическая роль.  </w:t>
      </w:r>
      <w:proofErr w:type="spellStart"/>
      <w:r w:rsidRPr="00F53244">
        <w:t>Гип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авитаминозы, гипервитаминозы.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proofErr w:type="spellStart"/>
      <w:r w:rsidRPr="00F53244">
        <w:t>Гип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авитаминозы (экзогенные и эндогенные). Гипервитаминозы. Антивитамины, применение в лечебной практике.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Витамин</w:t>
      </w:r>
      <w:proofErr w:type="gramStart"/>
      <w:r w:rsidRPr="00F53244">
        <w:t xml:space="preserve"> А</w:t>
      </w:r>
      <w:proofErr w:type="gramEnd"/>
      <w:r w:rsidRPr="00F53244">
        <w:t xml:space="preserve"> – представление о химической структуре, провитамины. Участие витамина</w:t>
      </w:r>
      <w:proofErr w:type="gramStart"/>
      <w:r w:rsidRPr="00F53244">
        <w:t xml:space="preserve"> А</w:t>
      </w:r>
      <w:proofErr w:type="gramEnd"/>
      <w:r w:rsidRPr="00F53244">
        <w:t xml:space="preserve"> в процессе световосприятия. Источники, потребность, признаки гипервитаминоза, гиповитаминоза. Применение в медицине.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Витамин Д. Химическое строение, источники, потребность, биологическая роль. Признаки гиповитаминоза (рахит). Гипервитаминоз. Применение в медицине.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Витамин</w:t>
      </w:r>
      <w:proofErr w:type="gramStart"/>
      <w:r w:rsidRPr="00F53244">
        <w:t xml:space="preserve"> Е</w:t>
      </w:r>
      <w:proofErr w:type="gramEnd"/>
      <w:r w:rsidRPr="00F53244">
        <w:t xml:space="preserve"> – представление о химической структуре. Роль в обмене веществ. Источники, суточная потребность. Авитаминоз, гиповитаминоз. Применение в медицине.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Витамин</w:t>
      </w:r>
      <w:proofErr w:type="gramStart"/>
      <w:r w:rsidRPr="00F53244">
        <w:t xml:space="preserve"> К</w:t>
      </w:r>
      <w:proofErr w:type="gramEnd"/>
      <w:r w:rsidRPr="00F53244">
        <w:t xml:space="preserve"> – представление о химической структуре. Участие в обменных процессах. Источники, суточная потребность. Авитаминоз, гиповитаминоз. Применение в медицине.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Витамин С. Строение, свойства, роль в обмене веществ. Источники, суточная потребность, </w:t>
      </w:r>
      <w:proofErr w:type="spellStart"/>
      <w:r w:rsidRPr="00F53244">
        <w:t>гип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авитаминоз.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Витамин В</w:t>
      </w:r>
      <w:proofErr w:type="gramStart"/>
      <w:r w:rsidRPr="00F53244">
        <w:rPr>
          <w:vertAlign w:val="subscript"/>
        </w:rPr>
        <w:t>1</w:t>
      </w:r>
      <w:proofErr w:type="gramEnd"/>
      <w:r w:rsidRPr="00F53244">
        <w:t>. Строение, свойства. Участие в обмене веществ (ТДФ). Проявление гиповитаминоза. Источники, суточная потребность, лекарственные формы.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Витамин В</w:t>
      </w:r>
      <w:proofErr w:type="gramStart"/>
      <w:r w:rsidRPr="00F53244">
        <w:rPr>
          <w:vertAlign w:val="subscript"/>
        </w:rPr>
        <w:t>2</w:t>
      </w:r>
      <w:proofErr w:type="gramEnd"/>
      <w:r w:rsidRPr="00F53244">
        <w:t>. Строение, свойства. Участие в метаболических процессах. Авитаминоз, гиповитаминоз. Источники, суточная потребность, лекарственные формы.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lastRenderedPageBreak/>
        <w:t xml:space="preserve">Витамин РР, строение, свойства. </w:t>
      </w:r>
      <w:proofErr w:type="spellStart"/>
      <w:r w:rsidRPr="00F53244">
        <w:t>Кофакторная</w:t>
      </w:r>
      <w:proofErr w:type="spellEnd"/>
      <w:r w:rsidRPr="00F53244">
        <w:t xml:space="preserve"> функция витамина РР, участие в обмене веществ. Проявление авитаминоза, гиповитаминоза, источники, суточная потребность, применение в медицине.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Витамин В</w:t>
      </w:r>
      <w:proofErr w:type="gramStart"/>
      <w:r w:rsidRPr="00F53244">
        <w:rPr>
          <w:vertAlign w:val="subscript"/>
        </w:rPr>
        <w:t>6</w:t>
      </w:r>
      <w:proofErr w:type="gramEnd"/>
      <w:r w:rsidRPr="00F53244">
        <w:t>, строение, свойства. Участие в обмене веществ. Авитаминоз, гиповитаминоз, лекарственные формы.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>Понятие об обмене веществ и энергии, метаболизме, метаболических путях. Анаболизм и катаболизм. Роль АТФ в жизнедеятельности клеток.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F53244">
        <w:t xml:space="preserve">Характеристика катаболизма: общая схема катаболизма основных пищевых веществ, стадии катаболизма. Ключевые метаболиты, конечные продукты. Понятие о специфических и общих путях метаболизма.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Современные представления о механизме биологического окисления. Субстраты биологического окисления. Стадии (фазы) биологического окисления. Лекарственные препараты – доноры метаболической энергии (</w:t>
      </w:r>
      <w:proofErr w:type="spellStart"/>
      <w:r w:rsidRPr="00F53244">
        <w:t>амфибион</w:t>
      </w:r>
      <w:proofErr w:type="spellEnd"/>
      <w:r w:rsidRPr="00F53244">
        <w:t xml:space="preserve">, </w:t>
      </w:r>
      <w:proofErr w:type="spellStart"/>
      <w:r w:rsidRPr="00F53244">
        <w:t>актовегин</w:t>
      </w:r>
      <w:proofErr w:type="spellEnd"/>
      <w:r w:rsidRPr="00F53244">
        <w:t xml:space="preserve">,  </w:t>
      </w:r>
      <w:proofErr w:type="spellStart"/>
      <w:r w:rsidRPr="00F53244">
        <w:t>рибоксин</w:t>
      </w:r>
      <w:proofErr w:type="spellEnd"/>
      <w:r w:rsidRPr="00F53244">
        <w:t xml:space="preserve"> и др.),  их применение в медицине.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Ферменты биологического окисления. Общая характеристика, классификация по химической природе, характеру действия:</w:t>
      </w:r>
    </w:p>
    <w:p w:rsidR="00626ED0" w:rsidRPr="00F53244" w:rsidRDefault="00626ED0" w:rsidP="00F53244">
      <w:pPr>
        <w:tabs>
          <w:tab w:val="num" w:pos="426"/>
          <w:tab w:val="left" w:pos="540"/>
          <w:tab w:val="num" w:pos="567"/>
          <w:tab w:val="left" w:pos="7740"/>
        </w:tabs>
        <w:contextualSpacing/>
        <w:jc w:val="both"/>
      </w:pPr>
      <w:r w:rsidRPr="00F53244">
        <w:t xml:space="preserve">      -</w:t>
      </w:r>
      <w:proofErr w:type="spellStart"/>
      <w:r w:rsidRPr="00F53244">
        <w:t>пиридинзависимые</w:t>
      </w:r>
      <w:proofErr w:type="spellEnd"/>
      <w:r w:rsidRPr="00F53244">
        <w:t xml:space="preserve"> ДГ, представители;</w:t>
      </w:r>
    </w:p>
    <w:p w:rsidR="00626ED0" w:rsidRPr="00F53244" w:rsidRDefault="00626ED0" w:rsidP="00F53244">
      <w:pPr>
        <w:tabs>
          <w:tab w:val="num" w:pos="426"/>
          <w:tab w:val="left" w:pos="540"/>
          <w:tab w:val="num" w:pos="567"/>
          <w:tab w:val="left" w:pos="7740"/>
        </w:tabs>
        <w:contextualSpacing/>
        <w:jc w:val="both"/>
      </w:pPr>
      <w:r w:rsidRPr="00F53244">
        <w:t xml:space="preserve">      -</w:t>
      </w:r>
      <w:proofErr w:type="spellStart"/>
      <w:r w:rsidRPr="00F53244">
        <w:t>флавинзависимые</w:t>
      </w:r>
      <w:proofErr w:type="spellEnd"/>
      <w:r w:rsidRPr="00F53244">
        <w:t xml:space="preserve"> ДГ, представители;</w:t>
      </w:r>
    </w:p>
    <w:p w:rsidR="00626ED0" w:rsidRPr="00F53244" w:rsidRDefault="00626ED0" w:rsidP="00F53244">
      <w:pPr>
        <w:tabs>
          <w:tab w:val="num" w:pos="426"/>
          <w:tab w:val="left" w:pos="540"/>
          <w:tab w:val="num" w:pos="567"/>
          <w:tab w:val="left" w:pos="7740"/>
        </w:tabs>
        <w:contextualSpacing/>
        <w:jc w:val="both"/>
      </w:pPr>
      <w:r w:rsidRPr="00F53244">
        <w:t xml:space="preserve">      -</w:t>
      </w:r>
      <w:proofErr w:type="spellStart"/>
      <w:r w:rsidRPr="00F53244">
        <w:t>цитохромная</w:t>
      </w:r>
      <w:proofErr w:type="spellEnd"/>
      <w:r w:rsidRPr="00F53244">
        <w:t xml:space="preserve"> система ферментов - (в, с</w:t>
      </w:r>
      <w:proofErr w:type="gramStart"/>
      <w:r w:rsidRPr="00F53244">
        <w:rPr>
          <w:vertAlign w:val="subscript"/>
          <w:lang w:val="en-US"/>
        </w:rPr>
        <w:t>I</w:t>
      </w:r>
      <w:proofErr w:type="gramEnd"/>
      <w:r w:rsidRPr="00F53244">
        <w:t xml:space="preserve"> , с);</w:t>
      </w:r>
    </w:p>
    <w:p w:rsidR="00626ED0" w:rsidRPr="00F53244" w:rsidRDefault="00626ED0" w:rsidP="00F53244">
      <w:pPr>
        <w:tabs>
          <w:tab w:val="num" w:pos="426"/>
          <w:tab w:val="left" w:pos="540"/>
          <w:tab w:val="num" w:pos="567"/>
          <w:tab w:val="left" w:pos="7740"/>
        </w:tabs>
        <w:contextualSpacing/>
        <w:jc w:val="both"/>
      </w:pPr>
      <w:r w:rsidRPr="00F53244">
        <w:t xml:space="preserve">      - аа</w:t>
      </w:r>
      <w:r w:rsidRPr="00F53244">
        <w:rPr>
          <w:vertAlign w:val="subscript"/>
        </w:rPr>
        <w:t>3</w:t>
      </w:r>
      <w:r w:rsidRPr="00F53244">
        <w:t xml:space="preserve"> – </w:t>
      </w:r>
      <w:proofErr w:type="spellStart"/>
      <w:r w:rsidRPr="00F53244">
        <w:t>цитохромоксидаза</w:t>
      </w:r>
      <w:proofErr w:type="spellEnd"/>
      <w:r w:rsidRPr="00F53244">
        <w:t>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Тканевое дыхание - терминальный этап биологического окисления. Роль О</w:t>
      </w:r>
      <w:proofErr w:type="gramStart"/>
      <w:r w:rsidRPr="00F53244">
        <w:rPr>
          <w:vertAlign w:val="subscript"/>
        </w:rPr>
        <w:t>2</w:t>
      </w:r>
      <w:proofErr w:type="gramEnd"/>
      <w:r w:rsidRPr="00F53244">
        <w:t xml:space="preserve"> в процессе тканевого дыхания. Дыхательные цепи </w:t>
      </w:r>
      <w:r w:rsidRPr="00F53244">
        <w:rPr>
          <w:lang w:val="en-US"/>
        </w:rPr>
        <w:t>I</w:t>
      </w:r>
      <w:r w:rsidRPr="00F53244">
        <w:t xml:space="preserve">, </w:t>
      </w:r>
      <w:r w:rsidRPr="00F53244">
        <w:rPr>
          <w:lang w:val="en-US"/>
        </w:rPr>
        <w:t>II</w:t>
      </w:r>
      <w:r w:rsidRPr="00F53244">
        <w:t xml:space="preserve"> (ЦТЭ) типа. </w:t>
      </w:r>
      <w:proofErr w:type="spellStart"/>
      <w:r w:rsidRPr="00F53244">
        <w:t>Редокс</w:t>
      </w:r>
      <w:proofErr w:type="spellEnd"/>
      <w:r w:rsidRPr="00F53244">
        <w:t>-потенциалы компонентов дыхательной цепи.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 xml:space="preserve">Полное и неполное восстановление кислорода. Образование </w:t>
      </w:r>
      <w:proofErr w:type="spellStart"/>
      <w:r w:rsidRPr="00F53244">
        <w:t>свободнорадикальных</w:t>
      </w:r>
      <w:proofErr w:type="spellEnd"/>
      <w:r w:rsidRPr="00F53244">
        <w:t xml:space="preserve">  форм кислорода - </w:t>
      </w:r>
      <w:proofErr w:type="spellStart"/>
      <w:r w:rsidRPr="00F53244">
        <w:t>супероксидных</w:t>
      </w:r>
      <w:proofErr w:type="spellEnd"/>
      <w:r w:rsidRPr="00F53244">
        <w:t xml:space="preserve">, </w:t>
      </w:r>
      <w:proofErr w:type="spellStart"/>
      <w:r w:rsidRPr="00F53244">
        <w:t>пероксидных</w:t>
      </w:r>
      <w:proofErr w:type="spellEnd"/>
      <w:r w:rsidRPr="00F53244">
        <w:t>. Повреждающее действие этих радикалов на клетки - представление о перекисном  окислении липидов (ПОЛ).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Механизмы защиты организма от повреждающего действия свободных радикалов (активных форм О</w:t>
      </w:r>
      <w:proofErr w:type="gramStart"/>
      <w:r w:rsidRPr="00F53244">
        <w:rPr>
          <w:vertAlign w:val="subscript"/>
        </w:rPr>
        <w:t>2</w:t>
      </w:r>
      <w:proofErr w:type="gramEnd"/>
      <w:r w:rsidRPr="00F53244">
        <w:t xml:space="preserve">, АФК). Ферментативная система защиты организма - </w:t>
      </w:r>
      <w:proofErr w:type="spellStart"/>
      <w:r w:rsidRPr="00F53244">
        <w:t>супероксиддисмутаза</w:t>
      </w:r>
      <w:proofErr w:type="spellEnd"/>
      <w:r w:rsidRPr="00F53244">
        <w:t xml:space="preserve">, каталаза, </w:t>
      </w:r>
      <w:proofErr w:type="spellStart"/>
      <w:r w:rsidRPr="00F53244">
        <w:t>глютатион-пероксидаза</w:t>
      </w:r>
      <w:proofErr w:type="spellEnd"/>
      <w:r w:rsidRPr="00F53244">
        <w:t xml:space="preserve">. Понятие о естественных </w:t>
      </w:r>
      <w:proofErr w:type="spellStart"/>
      <w:r w:rsidRPr="00F53244">
        <w:t>биоантиоксидантах</w:t>
      </w:r>
      <w:proofErr w:type="spellEnd"/>
      <w:r w:rsidRPr="00F53244">
        <w:t xml:space="preserve"> (витаминах</w:t>
      </w:r>
      <w:proofErr w:type="gramStart"/>
      <w:r w:rsidRPr="00F53244">
        <w:t xml:space="preserve"> С</w:t>
      </w:r>
      <w:proofErr w:type="gramEnd"/>
      <w:r w:rsidRPr="00F53244">
        <w:t>, А, Е).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gramStart"/>
      <w:r w:rsidRPr="00F53244">
        <w:t>Окислительное</w:t>
      </w:r>
      <w:proofErr w:type="gramEnd"/>
      <w:r w:rsidRPr="00F53244">
        <w:t xml:space="preserve"> </w:t>
      </w:r>
      <w:proofErr w:type="spellStart"/>
      <w:r w:rsidRPr="00F53244">
        <w:t>фосфорилирование</w:t>
      </w:r>
      <w:proofErr w:type="spellEnd"/>
      <w:r w:rsidRPr="00F53244">
        <w:t xml:space="preserve"> - главный механизм синтеза АТФ в аэробных условиях. Сопряжение процессов окисления и </w:t>
      </w:r>
      <w:proofErr w:type="spellStart"/>
      <w:r w:rsidRPr="00F53244">
        <w:t>фосфорилирования</w:t>
      </w:r>
      <w:proofErr w:type="spellEnd"/>
      <w:r w:rsidRPr="00F53244">
        <w:t xml:space="preserve">. Коэффициент </w:t>
      </w:r>
      <w:proofErr w:type="spellStart"/>
      <w:r w:rsidRPr="00F53244">
        <w:t>фосфорилирования</w:t>
      </w:r>
      <w:proofErr w:type="spellEnd"/>
      <w:r w:rsidRPr="00F53244">
        <w:t xml:space="preserve"> </w:t>
      </w:r>
      <w:proofErr w:type="gramStart"/>
      <w:r w:rsidRPr="00F53244">
        <w:t>Р</w:t>
      </w:r>
      <w:proofErr w:type="gramEnd"/>
      <w:r w:rsidRPr="00F53244">
        <w:t xml:space="preserve">/О. Представление о </w:t>
      </w:r>
      <w:proofErr w:type="spellStart"/>
      <w:r w:rsidRPr="00F53244">
        <w:t>хемиосмотической</w:t>
      </w:r>
      <w:proofErr w:type="spellEnd"/>
      <w:r w:rsidRPr="00F53244">
        <w:t xml:space="preserve"> (</w:t>
      </w:r>
      <w:proofErr w:type="spellStart"/>
      <w:r w:rsidRPr="00F53244">
        <w:t>протондвижущей</w:t>
      </w:r>
      <w:proofErr w:type="spellEnd"/>
      <w:r w:rsidRPr="00F53244">
        <w:t>) теории Митчелла.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Зависимость интенсивности тканевого дыхания от концентрации АДФ - дыхательный контроль.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0"/>
          <w:tab w:val="num" w:pos="426"/>
          <w:tab w:val="left" w:pos="540"/>
        </w:tabs>
        <w:ind w:left="0" w:firstLine="0"/>
        <w:contextualSpacing/>
        <w:jc w:val="both"/>
      </w:pPr>
      <w:r w:rsidRPr="00F53244">
        <w:t xml:space="preserve">Вещества, влияющие на энергетический обмен в клетках: </w:t>
      </w:r>
      <w:proofErr w:type="spellStart"/>
      <w:r w:rsidRPr="00F53244">
        <w:t>разобщители</w:t>
      </w:r>
      <w:proofErr w:type="spellEnd"/>
      <w:r w:rsidRPr="00F53244">
        <w:t xml:space="preserve"> дыхания и окислительного </w:t>
      </w:r>
      <w:proofErr w:type="spellStart"/>
      <w:r w:rsidRPr="00F53244">
        <w:t>фосфорилирования</w:t>
      </w:r>
      <w:proofErr w:type="spellEnd"/>
      <w:r w:rsidRPr="00F53244">
        <w:t xml:space="preserve"> (</w:t>
      </w:r>
      <w:proofErr w:type="spellStart"/>
      <w:r w:rsidRPr="00F53244">
        <w:t>динитрофенолы</w:t>
      </w:r>
      <w:proofErr w:type="spellEnd"/>
      <w:r w:rsidRPr="00F53244">
        <w:t xml:space="preserve">, неэстерифицированные жирные кислоты, антибиотики). Свободное, нефосфорилирующее окисление в митохондриях, его биологическое значение в процессе </w:t>
      </w:r>
      <w:proofErr w:type="spellStart"/>
      <w:r w:rsidRPr="00F53244">
        <w:t>термогенеза</w:t>
      </w:r>
      <w:proofErr w:type="spellEnd"/>
      <w:r w:rsidRPr="00F53244">
        <w:t>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Механизм образования СО</w:t>
      </w:r>
      <w:r w:rsidRPr="00F53244">
        <w:rPr>
          <w:vertAlign w:val="subscript"/>
        </w:rPr>
        <w:t>2</w:t>
      </w:r>
      <w:r w:rsidRPr="00F53244">
        <w:t xml:space="preserve"> в процессе биологического окисления: окислительное </w:t>
      </w:r>
      <w:proofErr w:type="spellStart"/>
      <w:r w:rsidRPr="00F53244">
        <w:t>декарбоксилирование</w:t>
      </w:r>
      <w:proofErr w:type="spellEnd"/>
      <w:r w:rsidRPr="00F53244">
        <w:t xml:space="preserve"> </w:t>
      </w:r>
      <w:proofErr w:type="gramStart"/>
      <w:r w:rsidRPr="00F53244">
        <w:t>α-</w:t>
      </w:r>
      <w:proofErr w:type="gramEnd"/>
      <w:r w:rsidRPr="00F53244">
        <w:t xml:space="preserve">кетокислот (на примере </w:t>
      </w:r>
      <w:proofErr w:type="spellStart"/>
      <w:r w:rsidRPr="00F53244">
        <w:t>пирувата</w:t>
      </w:r>
      <w:proofErr w:type="spellEnd"/>
      <w:r w:rsidRPr="00F53244">
        <w:t xml:space="preserve">), состав </w:t>
      </w:r>
      <w:proofErr w:type="spellStart"/>
      <w:r w:rsidRPr="00F53244">
        <w:t>пируватдегидрогеназного</w:t>
      </w:r>
      <w:proofErr w:type="spellEnd"/>
      <w:r w:rsidRPr="00F53244">
        <w:t xml:space="preserve"> комплекса, общая схема реакций, характеристика ферментов. Аллостерические механизмы регуляции процесса.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left" w:pos="180"/>
          <w:tab w:val="num" w:pos="426"/>
          <w:tab w:val="left" w:pos="540"/>
        </w:tabs>
        <w:ind w:left="0" w:firstLine="0"/>
        <w:contextualSpacing/>
        <w:jc w:val="both"/>
      </w:pPr>
      <w:r w:rsidRPr="00F53244">
        <w:t>Окисление ацетил – К</w:t>
      </w:r>
      <w:r w:rsidRPr="00F53244">
        <w:rPr>
          <w:vertAlign w:val="subscript"/>
        </w:rPr>
        <w:t>0</w:t>
      </w:r>
      <w:r w:rsidRPr="00F53244">
        <w:t>А в цикле трикарбоновых кислот: последовательность реакций, энергетический баланс окисления ацетил – К</w:t>
      </w:r>
      <w:r w:rsidRPr="00F53244">
        <w:rPr>
          <w:vertAlign w:val="subscript"/>
        </w:rPr>
        <w:t>0</w:t>
      </w:r>
      <w:r w:rsidRPr="00F53244">
        <w:t>А до конечных продуктов. Биологическая роль цитратного цикла. Аллостерические механизмы регуляции ЦТК.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Фотосинтез: общая характеристика, биологическая роль процесса. Фотосинтезирующие организмы и структуры. Общая характеристика хлоропластов, их структура и роль в фотосинтезе. </w:t>
      </w:r>
      <w:proofErr w:type="spellStart"/>
      <w:r w:rsidRPr="00F53244">
        <w:t>Квантосомы</w:t>
      </w:r>
      <w:proofErr w:type="spellEnd"/>
      <w:r w:rsidRPr="00F53244">
        <w:t xml:space="preserve"> – структурно-функциональные единицы хлоропластов.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Характеристика фотосистем </w:t>
      </w:r>
      <w:r w:rsidRPr="00F53244">
        <w:rPr>
          <w:lang w:val="en-US"/>
        </w:rPr>
        <w:t>I</w:t>
      </w:r>
      <w:r w:rsidRPr="00F53244">
        <w:t xml:space="preserve"> и </w:t>
      </w:r>
      <w:r w:rsidRPr="00F53244">
        <w:rPr>
          <w:lang w:val="en-US"/>
        </w:rPr>
        <w:t>II</w:t>
      </w:r>
      <w:r w:rsidRPr="00F53244">
        <w:t xml:space="preserve">, химический состав, строение, биологическая роль. Световая стадия фотосинтеза. Механизм </w:t>
      </w:r>
      <w:proofErr w:type="gramStart"/>
      <w:r w:rsidRPr="00F53244">
        <w:t>фотосинтетического</w:t>
      </w:r>
      <w:proofErr w:type="gramEnd"/>
      <w:r w:rsidRPr="00F53244">
        <w:t xml:space="preserve"> </w:t>
      </w:r>
      <w:proofErr w:type="spellStart"/>
      <w:r w:rsidRPr="00F53244">
        <w:t>фосфорилирования</w:t>
      </w:r>
      <w:proofErr w:type="spellEnd"/>
      <w:r w:rsidRPr="00F53244">
        <w:t xml:space="preserve">. </w:t>
      </w:r>
      <w:proofErr w:type="spellStart"/>
      <w:r w:rsidRPr="00F53244">
        <w:t>Темновая</w:t>
      </w:r>
      <w:proofErr w:type="spellEnd"/>
      <w:r w:rsidRPr="00F53244">
        <w:t xml:space="preserve"> стадия фотосинтеза и ее регуляция.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lastRenderedPageBreak/>
        <w:t>С</w:t>
      </w:r>
      <w:proofErr w:type="gramStart"/>
      <w:r w:rsidRPr="00F53244">
        <w:rPr>
          <w:vertAlign w:val="subscript"/>
        </w:rPr>
        <w:t>4</w:t>
      </w:r>
      <w:proofErr w:type="gramEnd"/>
      <w:r w:rsidRPr="00F53244">
        <w:t xml:space="preserve"> –путь фотосинтеза глюкозы и его значение.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Физиологическая роль углеводов. Источники и суточная потребность в углеводах. Этапы обмена углеводов.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Переваривание углеводов в желудочно-кишечном тракте. Всасывание продуктов переваривания. Роль целлюлозы в питании человека.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Глюкоза - важнейший метаболит углеводного обмена: схема путей поступления и использования глюкозы крови. Уровень глюкозы в крови и его регуляция. </w:t>
      </w:r>
      <w:proofErr w:type="spellStart"/>
      <w:r w:rsidRPr="00F53244">
        <w:t>Гипо</w:t>
      </w:r>
      <w:proofErr w:type="spellEnd"/>
      <w:r w:rsidRPr="00F53244">
        <w:t xml:space="preserve">- и гипергликемия. Виды и причины.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Синтез и распад гликогена. Особенности обмена гликогена в печени и мышцах. Наследственные нарушения обмена гликогена (</w:t>
      </w:r>
      <w:proofErr w:type="spellStart"/>
      <w:r w:rsidRPr="00F53244">
        <w:t>гликогенозы</w:t>
      </w:r>
      <w:proofErr w:type="spellEnd"/>
      <w:r w:rsidRPr="00F53244">
        <w:t xml:space="preserve">).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Анаэробный гликолиз. Общая характеристика процесса. Химизм и характеристика этапов гликолиза. Судьба восстановленного </w:t>
      </w:r>
      <w:proofErr w:type="spellStart"/>
      <w:r w:rsidRPr="00F53244">
        <w:t>кофактора</w:t>
      </w:r>
      <w:proofErr w:type="spellEnd"/>
      <w:r w:rsidRPr="00F53244">
        <w:t xml:space="preserve"> НАДН•Н</w:t>
      </w:r>
      <w:r w:rsidRPr="00F53244">
        <w:rPr>
          <w:vertAlign w:val="superscript"/>
        </w:rPr>
        <w:t>+</w:t>
      </w:r>
      <w:r w:rsidRPr="00F53244">
        <w:t>, образовавшегося на стадии окисления 3-ФГА. Ключевые ферменты гликолиза (</w:t>
      </w:r>
      <w:proofErr w:type="spellStart"/>
      <w:r w:rsidRPr="00F53244">
        <w:t>гексокиназа</w:t>
      </w:r>
      <w:proofErr w:type="spellEnd"/>
      <w:r w:rsidRPr="00F53244">
        <w:t xml:space="preserve">, </w:t>
      </w:r>
      <w:proofErr w:type="spellStart"/>
      <w:r w:rsidRPr="00F53244">
        <w:t>фосфофруктокиназа</w:t>
      </w:r>
      <w:proofErr w:type="spellEnd"/>
      <w:r w:rsidRPr="00F53244">
        <w:t xml:space="preserve">, </w:t>
      </w:r>
      <w:proofErr w:type="spellStart"/>
      <w:r w:rsidRPr="00F53244">
        <w:t>пируваткиназа</w:t>
      </w:r>
      <w:proofErr w:type="spellEnd"/>
      <w:r w:rsidRPr="00F53244">
        <w:t xml:space="preserve">). Аллостерическая регуляция гликолиза.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Гликогенолиз</w:t>
      </w:r>
      <w:proofErr w:type="spellEnd"/>
      <w:r w:rsidRPr="00F53244">
        <w:t xml:space="preserve"> в мышцах. Общая характеристика, этапы, химизм, </w:t>
      </w:r>
      <w:proofErr w:type="spellStart"/>
      <w:r w:rsidRPr="00F53244">
        <w:t>эенргетический</w:t>
      </w:r>
      <w:proofErr w:type="spellEnd"/>
      <w:r w:rsidRPr="00F53244">
        <w:t xml:space="preserve"> эффект. Судьба </w:t>
      </w:r>
      <w:proofErr w:type="spellStart"/>
      <w:r w:rsidRPr="00F53244">
        <w:t>лактата</w:t>
      </w:r>
      <w:proofErr w:type="spellEnd"/>
      <w:r w:rsidRPr="00F53244">
        <w:t xml:space="preserve"> в организме. </w:t>
      </w:r>
      <w:proofErr w:type="spellStart"/>
      <w:r w:rsidRPr="00F53244">
        <w:t>Глюкозо-лактатный</w:t>
      </w:r>
      <w:proofErr w:type="spellEnd"/>
      <w:r w:rsidRPr="00F53244">
        <w:t xml:space="preserve"> цикл (цикл Кори).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Глюконеогенез</w:t>
      </w:r>
      <w:proofErr w:type="spellEnd"/>
      <w:r w:rsidRPr="00F53244">
        <w:t xml:space="preserve">, понятие, основные субстраты, химизм обходных путей </w:t>
      </w:r>
      <w:proofErr w:type="spellStart"/>
      <w:r w:rsidRPr="00F53244">
        <w:t>глюконеогенеза</w:t>
      </w:r>
      <w:proofErr w:type="spellEnd"/>
      <w:r w:rsidRPr="00F53244">
        <w:t xml:space="preserve">. Аллостерическая регуляция </w:t>
      </w:r>
      <w:proofErr w:type="spellStart"/>
      <w:r w:rsidRPr="00F53244">
        <w:t>глюконеогенеза</w:t>
      </w:r>
      <w:proofErr w:type="spellEnd"/>
      <w:r w:rsidRPr="00F53244">
        <w:t xml:space="preserve">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Аэробное окисление глюкозы. Общность путей аэробного и анаэробного окисления. </w:t>
      </w:r>
      <w:proofErr w:type="spellStart"/>
      <w:r w:rsidRPr="00F53244">
        <w:t>Пируват</w:t>
      </w:r>
      <w:proofErr w:type="spellEnd"/>
      <w:r w:rsidRPr="00F53244">
        <w:t xml:space="preserve"> – общий ключевой метаболит. Энергетический эффект аэробного окисления глюкозы. Челночные механизмы переноса водорода из </w:t>
      </w:r>
      <w:proofErr w:type="spellStart"/>
      <w:r w:rsidRPr="00F53244">
        <w:t>цитозоля</w:t>
      </w:r>
      <w:proofErr w:type="spellEnd"/>
      <w:r w:rsidRPr="00F53244">
        <w:t xml:space="preserve"> в митохондрии: </w:t>
      </w:r>
      <w:proofErr w:type="spellStart"/>
      <w:r w:rsidRPr="00F53244">
        <w:t>малат-аспартатный</w:t>
      </w:r>
      <w:proofErr w:type="spellEnd"/>
      <w:r w:rsidRPr="00F53244">
        <w:t xml:space="preserve"> и </w:t>
      </w:r>
      <w:proofErr w:type="spellStart"/>
      <w:r w:rsidRPr="00F53244">
        <w:t>глицерофосфатный</w:t>
      </w:r>
      <w:proofErr w:type="spellEnd"/>
      <w:r w:rsidRPr="00F53244">
        <w:t xml:space="preserve"> (в виде схемы).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Понятие о пентозофосфатном пути окисления глюкозы (общая характеристика). Химизм окислительной стадии пентозофосфатного окисления глюкозы (до образования рибулозо-5-фосфата). Биологическое значение пентозофосфатного окисления глюкозы.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Общая характеристика </w:t>
      </w:r>
      <w:proofErr w:type="spellStart"/>
      <w:r w:rsidRPr="00F53244">
        <w:t>нуклеопротеинов</w:t>
      </w:r>
      <w:proofErr w:type="spellEnd"/>
      <w:r w:rsidRPr="00F53244">
        <w:t xml:space="preserve">, биологическая роль. Переваривание </w:t>
      </w:r>
      <w:proofErr w:type="spellStart"/>
      <w:r w:rsidRPr="00F53244">
        <w:t>нуклеопротеинов</w:t>
      </w:r>
      <w:proofErr w:type="spellEnd"/>
      <w:r w:rsidRPr="00F53244">
        <w:t xml:space="preserve"> в желудочно-кишечном тракте. Всасывание продуктов их распада  в кишечнике.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Внутриклеточный распад пуриновых нуклеотидов. Мочевая кислота – конечный продукт распада АМФ и ГМФ. Нарушения обмена нуклеотидов – подагра. Применение </w:t>
      </w:r>
      <w:proofErr w:type="spellStart"/>
      <w:r w:rsidRPr="00F53244">
        <w:t>аллопуринола</w:t>
      </w:r>
      <w:proofErr w:type="spellEnd"/>
      <w:r w:rsidRPr="00F53244">
        <w:t xml:space="preserve"> как конкурентного ингибитора </w:t>
      </w:r>
      <w:proofErr w:type="spellStart"/>
      <w:r w:rsidRPr="00F53244">
        <w:t>ксантиноксидазы</w:t>
      </w:r>
      <w:proofErr w:type="spellEnd"/>
      <w:r w:rsidRPr="00F53244">
        <w:t xml:space="preserve">. </w:t>
      </w:r>
      <w:proofErr w:type="spellStart"/>
      <w:r w:rsidRPr="00F53244">
        <w:t>Ксантинурия</w:t>
      </w:r>
      <w:proofErr w:type="spellEnd"/>
      <w:r w:rsidRPr="00F53244">
        <w:t xml:space="preserve">. Внутриклеточный распад пиримидиновых нуклеотидов. Конечные продукты, их утилизация.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Биосинтез </w:t>
      </w:r>
      <w:proofErr w:type="spellStart"/>
      <w:r w:rsidRPr="00F53244">
        <w:t>уридиловой</w:t>
      </w:r>
      <w:proofErr w:type="spellEnd"/>
      <w:r w:rsidRPr="00F53244">
        <w:t xml:space="preserve"> кислоты как общего предшественника всех пиримидиновых нуклеотидов. Биосинтез пуриновых нуклеотидов. Биосинтез </w:t>
      </w:r>
      <w:proofErr w:type="spellStart"/>
      <w:r w:rsidRPr="00F53244">
        <w:t>дезоксирибонуклеотидов</w:t>
      </w:r>
      <w:proofErr w:type="spellEnd"/>
      <w:r w:rsidRPr="00F53244">
        <w:t xml:space="preserve">. Роль </w:t>
      </w:r>
      <w:proofErr w:type="spellStart"/>
      <w:r w:rsidRPr="00F53244">
        <w:t>тиоредоксина</w:t>
      </w:r>
      <w:proofErr w:type="spellEnd"/>
      <w:r w:rsidRPr="00F53244">
        <w:t xml:space="preserve"> в этом процессе. Регуляция синтеза пуриновых и пиримидиновых нуклеотидов по типу обратной связи. Ингибиторы синтеза нуклеотидов. Нуклеотиды - лекарственные препараты.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Биосинтез ДНК (репликация). Общий принцип матричного синтеза, сущность полуконсервативного механизма репликации: условия, необходимые для репликации ДНК, основные этапы. Представления о молекулярном механизме биосинтеза ДНК.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Биосинтез РНК (транскрипция). Условия, необходимые для транскрипции. Ферменты. Понятие об опероне (</w:t>
      </w:r>
      <w:proofErr w:type="spellStart"/>
      <w:r w:rsidRPr="00F53244">
        <w:t>транскриптоне</w:t>
      </w:r>
      <w:proofErr w:type="spellEnd"/>
      <w:r w:rsidRPr="00F53244">
        <w:t xml:space="preserve">). Основные этапы транскрипции.  Понятие об </w:t>
      </w:r>
      <w:proofErr w:type="spellStart"/>
      <w:r w:rsidRPr="00F53244">
        <w:t>экзонах</w:t>
      </w:r>
      <w:proofErr w:type="spellEnd"/>
      <w:r w:rsidRPr="00F53244">
        <w:t xml:space="preserve"> и </w:t>
      </w:r>
      <w:proofErr w:type="spellStart"/>
      <w:r w:rsidRPr="00F53244">
        <w:t>интронах</w:t>
      </w:r>
      <w:proofErr w:type="spellEnd"/>
      <w:r w:rsidRPr="00F53244">
        <w:t xml:space="preserve">. </w:t>
      </w:r>
      <w:proofErr w:type="gramStart"/>
      <w:r w:rsidRPr="00F53244">
        <w:t>Первичный</w:t>
      </w:r>
      <w:proofErr w:type="gramEnd"/>
      <w:r w:rsidRPr="00F53244">
        <w:t xml:space="preserve"> </w:t>
      </w:r>
      <w:proofErr w:type="spellStart"/>
      <w:r w:rsidRPr="00F53244">
        <w:t>транскрипт</w:t>
      </w:r>
      <w:proofErr w:type="spellEnd"/>
      <w:r w:rsidRPr="00F53244">
        <w:t xml:space="preserve">, </w:t>
      </w:r>
      <w:proofErr w:type="spellStart"/>
      <w:r w:rsidRPr="00F53244">
        <w:t>посттранскрипционная</w:t>
      </w:r>
      <w:proofErr w:type="spellEnd"/>
      <w:r w:rsidRPr="00F53244">
        <w:t xml:space="preserve"> достройка РНК (процессинг), </w:t>
      </w:r>
      <w:proofErr w:type="spellStart"/>
      <w:r w:rsidRPr="00F53244">
        <w:t>сплайсинг</w:t>
      </w:r>
      <w:proofErr w:type="spellEnd"/>
      <w:r w:rsidRPr="00F53244">
        <w:t>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Биосинтез белков (трансляция). Активация аминокислот и образование </w:t>
      </w:r>
      <w:proofErr w:type="spellStart"/>
      <w:r w:rsidRPr="00F53244">
        <w:t>аминоаци</w:t>
      </w:r>
      <w:proofErr w:type="gramStart"/>
      <w:r w:rsidRPr="00F53244">
        <w:t>л</w:t>
      </w:r>
      <w:proofErr w:type="spellEnd"/>
      <w:r w:rsidRPr="00F53244">
        <w:t>-</w:t>
      </w:r>
      <w:proofErr w:type="gramEnd"/>
      <w:r w:rsidRPr="00F53244">
        <w:t xml:space="preserve"> т- РНК. Характеристика АРС-азы, </w:t>
      </w:r>
      <w:proofErr w:type="gramStart"/>
      <w:r w:rsidRPr="00F53244">
        <w:t>т-</w:t>
      </w:r>
      <w:proofErr w:type="gramEnd"/>
      <w:r w:rsidRPr="00F53244">
        <w:t xml:space="preserve"> РНК. Антикодоны.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Рибосомальный</w:t>
      </w:r>
      <w:proofErr w:type="spellEnd"/>
      <w:r w:rsidRPr="00F53244">
        <w:t xml:space="preserve"> этап биосинтеза белков. Роль </w:t>
      </w:r>
      <w:proofErr w:type="gramStart"/>
      <w:r w:rsidRPr="00F53244">
        <w:t>матричной</w:t>
      </w:r>
      <w:proofErr w:type="gramEnd"/>
      <w:r w:rsidRPr="00F53244">
        <w:t xml:space="preserve"> РНК. Строение и функционирование рибосом. </w:t>
      </w:r>
      <w:proofErr w:type="spellStart"/>
      <w:r w:rsidRPr="00F53244">
        <w:t>Посттрансляционные</w:t>
      </w:r>
      <w:proofErr w:type="spellEnd"/>
      <w:r w:rsidRPr="00F53244">
        <w:t xml:space="preserve"> изменения белков: модификация аминокислот, </w:t>
      </w:r>
      <w:proofErr w:type="gramStart"/>
      <w:r w:rsidRPr="00F53244">
        <w:t>частичный</w:t>
      </w:r>
      <w:proofErr w:type="gramEnd"/>
      <w:r w:rsidRPr="00F53244">
        <w:t xml:space="preserve"> </w:t>
      </w:r>
      <w:proofErr w:type="spellStart"/>
      <w:r w:rsidRPr="00F53244">
        <w:t>протеолиз</w:t>
      </w:r>
      <w:proofErr w:type="spellEnd"/>
      <w:r w:rsidRPr="00F53244">
        <w:t xml:space="preserve">, включение небелковых компонентов, образование олигомерных белков, роль </w:t>
      </w:r>
      <w:proofErr w:type="spellStart"/>
      <w:r w:rsidRPr="00F53244">
        <w:t>шаперонов</w:t>
      </w:r>
      <w:proofErr w:type="spellEnd"/>
      <w:r w:rsidRPr="00F53244">
        <w:t xml:space="preserve"> в формировании </w:t>
      </w:r>
      <w:proofErr w:type="spellStart"/>
      <w:r w:rsidRPr="00F53244">
        <w:t>нативной</w:t>
      </w:r>
      <w:proofErr w:type="spellEnd"/>
      <w:r w:rsidRPr="00F53244">
        <w:t xml:space="preserve"> </w:t>
      </w:r>
      <w:proofErr w:type="spellStart"/>
      <w:r w:rsidRPr="00F53244">
        <w:t>конформации</w:t>
      </w:r>
      <w:proofErr w:type="spellEnd"/>
      <w:r w:rsidRPr="00F53244">
        <w:t xml:space="preserve"> белка.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lastRenderedPageBreak/>
        <w:t>Регуляция биосинтеза белков на уровне транскрипции (представление об индукции и репрессии транскрипции). Ге</w:t>
      </w:r>
      <w:proofErr w:type="gramStart"/>
      <w:r w:rsidRPr="00F53244">
        <w:t>н-</w:t>
      </w:r>
      <w:proofErr w:type="gramEnd"/>
      <w:r w:rsidRPr="00F53244">
        <w:t xml:space="preserve"> регулятор, белок- репрессор (на примере </w:t>
      </w:r>
      <w:proofErr w:type="spellStart"/>
      <w:r w:rsidRPr="00F53244">
        <w:t>лактозного</w:t>
      </w:r>
      <w:proofErr w:type="spellEnd"/>
      <w:r w:rsidRPr="00F53244">
        <w:t xml:space="preserve"> и </w:t>
      </w:r>
      <w:proofErr w:type="spellStart"/>
      <w:r w:rsidRPr="00F53244">
        <w:t>гистидинового</w:t>
      </w:r>
      <w:proofErr w:type="spellEnd"/>
      <w:r w:rsidRPr="00F53244">
        <w:t xml:space="preserve"> оперона).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Лекарственные препараты - активаторы и ингибиторы матричных биосинтезов. Нарушения переноса генетической информации. Мутации, их виды и причины. </w:t>
      </w:r>
      <w:proofErr w:type="spellStart"/>
      <w:r w:rsidRPr="00F53244">
        <w:t>Генотерапия</w:t>
      </w:r>
      <w:proofErr w:type="spellEnd"/>
      <w:r w:rsidRPr="00F53244">
        <w:t xml:space="preserve"> – принципы и области применения. Генная инженерия: определение, методы, практические достижения.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  <w:rPr>
          <w:bCs/>
        </w:rPr>
      </w:pPr>
      <w:r w:rsidRPr="00F53244">
        <w:rPr>
          <w:bCs/>
        </w:rPr>
        <w:t xml:space="preserve">Липиды, физиологическая роль, потребность в липидах. Переваривание и всасывание липидов. Условия, необходимые для переваривания и всасывания липидов в желудочно-кишечном тракте. </w:t>
      </w:r>
      <w:proofErr w:type="spellStart"/>
      <w:r w:rsidRPr="00F53244">
        <w:rPr>
          <w:bCs/>
        </w:rPr>
        <w:t>Ресинтез</w:t>
      </w:r>
      <w:proofErr w:type="spellEnd"/>
      <w:r w:rsidRPr="00F53244">
        <w:rPr>
          <w:bCs/>
        </w:rPr>
        <w:t xml:space="preserve"> ТАГ в стенке кишечника. Биологическая роль.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  <w:rPr>
          <w:bCs/>
        </w:rPr>
      </w:pPr>
      <w:r w:rsidRPr="00F53244">
        <w:rPr>
          <w:bCs/>
        </w:rPr>
        <w:t>Химический состав желчи: печеночная и пузырная желчь. Желчные кислоты: первичные и вторичные. Конъюгированные желчные кислоты и их роль в переваривании и всасывании продуктов гидролитического расщепления  липидов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Общие липиды и их транспорт по кровеносному руслу. Липопротеины. Классификация, состав (</w:t>
      </w:r>
      <w:proofErr w:type="spellStart"/>
      <w:r w:rsidRPr="00F53244">
        <w:t>Хиломикроны</w:t>
      </w:r>
      <w:proofErr w:type="spellEnd"/>
      <w:r w:rsidRPr="00F53244">
        <w:t xml:space="preserve">, ЛПОНП, ЛПНП, ЛПВП). Структура, биологическая роль, метаболизм. Роль </w:t>
      </w:r>
      <w:proofErr w:type="spellStart"/>
      <w:r w:rsidRPr="00F53244">
        <w:t>апобелков</w:t>
      </w:r>
      <w:proofErr w:type="spellEnd"/>
      <w:r w:rsidRPr="00F53244">
        <w:t xml:space="preserve"> липопротеинов.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Внутриклеточный катаболизм </w:t>
      </w:r>
      <w:proofErr w:type="spellStart"/>
      <w:r w:rsidRPr="00F53244">
        <w:t>триацилглицеринов</w:t>
      </w:r>
      <w:proofErr w:type="spellEnd"/>
      <w:r w:rsidRPr="00F53244">
        <w:t xml:space="preserve">. </w:t>
      </w:r>
      <w:proofErr w:type="spellStart"/>
      <w:r w:rsidRPr="00F53244">
        <w:t>Липолиз</w:t>
      </w:r>
      <w:proofErr w:type="spellEnd"/>
      <w:r w:rsidRPr="00F53244">
        <w:t xml:space="preserve">. </w:t>
      </w:r>
      <w:proofErr w:type="spellStart"/>
      <w:r w:rsidRPr="00F53244">
        <w:t>Гормончувствительная</w:t>
      </w:r>
      <w:proofErr w:type="spellEnd"/>
      <w:r w:rsidRPr="00F53244">
        <w:t xml:space="preserve"> (тканевая) липаза. Каскадный механизм активирования тканевой липазы. Роль гормонов – адреналина и глюкагона и </w:t>
      </w:r>
      <w:proofErr w:type="spellStart"/>
      <w:r w:rsidRPr="00F53244">
        <w:t>цАМФ</w:t>
      </w:r>
      <w:proofErr w:type="spellEnd"/>
      <w:r w:rsidRPr="00F53244">
        <w:t xml:space="preserve"> в активировании липазы.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Внутриклеточное окисление </w:t>
      </w:r>
      <w:proofErr w:type="spellStart"/>
      <w:r w:rsidRPr="00F53244">
        <w:t>глицерола</w:t>
      </w:r>
      <w:proofErr w:type="spellEnd"/>
      <w:r w:rsidRPr="00F53244">
        <w:t xml:space="preserve">: химизм процесса, энергетический эффект. Конечные продукты внутриклеточного окисления </w:t>
      </w:r>
      <w:proofErr w:type="spellStart"/>
      <w:r w:rsidRPr="00F53244">
        <w:t>глицерола</w:t>
      </w:r>
      <w:proofErr w:type="spellEnd"/>
      <w:r w:rsidRPr="00F53244">
        <w:t>. Общность путей окисления углеводов и липидов.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Внутриклеточное окисление жирных кислот. Общая характеристика. Локализация процесса в клетке: поступление жирных кислот в </w:t>
      </w:r>
      <w:proofErr w:type="spellStart"/>
      <w:r w:rsidRPr="00F53244">
        <w:t>митохондриальный</w:t>
      </w:r>
      <w:proofErr w:type="spellEnd"/>
      <w:r w:rsidRPr="00F53244">
        <w:t xml:space="preserve"> матрикс (3-х этапное предварительное ферментативное превращение жирных кислот).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Внутриклеточное окисление жирных кислот. Две фазы окисления. Первая фаза -  </w:t>
      </w:r>
      <w:r w:rsidRPr="00F53244">
        <w:rPr>
          <w:lang w:val="en-US"/>
        </w:rPr>
        <w:t>β</w:t>
      </w:r>
      <w:r w:rsidRPr="00F53244">
        <w:t xml:space="preserve">-окисление (сущность процесса, химизм реакций, характеристика ферментных систем, энергетический эффект).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Характеристика второй фазы: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Биосинтез жирных кислот. Химизм, роль </w:t>
      </w:r>
      <w:proofErr w:type="spellStart"/>
      <w:r w:rsidRPr="00F53244">
        <w:t>малонил</w:t>
      </w:r>
      <w:proofErr w:type="spellEnd"/>
      <w:r w:rsidRPr="00F53244">
        <w:t xml:space="preserve"> - К</w:t>
      </w:r>
      <w:r w:rsidRPr="00F53244">
        <w:rPr>
          <w:vertAlign w:val="subscript"/>
        </w:rPr>
        <w:t>0</w:t>
      </w:r>
      <w:r w:rsidRPr="00F53244">
        <w:t xml:space="preserve">А и биотина. Характеристика </w:t>
      </w:r>
      <w:proofErr w:type="spellStart"/>
      <w:r w:rsidRPr="00F53244">
        <w:t>мультиферментного</w:t>
      </w:r>
      <w:proofErr w:type="spellEnd"/>
      <w:r w:rsidRPr="00F53244">
        <w:t xml:space="preserve"> комплекса – </w:t>
      </w:r>
      <w:proofErr w:type="spellStart"/>
      <w:r w:rsidRPr="00F53244">
        <w:t>синтазы</w:t>
      </w:r>
      <w:proofErr w:type="spellEnd"/>
      <w:r w:rsidRPr="00F53244">
        <w:t xml:space="preserve"> жирных кислот. Суммарное уравнение процесса синтеза жирных кислот и регуляция этого процесса.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Биосинтез </w:t>
      </w:r>
      <w:proofErr w:type="spellStart"/>
      <w:r w:rsidRPr="00F53244">
        <w:t>ацилглицеринов</w:t>
      </w:r>
      <w:proofErr w:type="spellEnd"/>
      <w:r w:rsidRPr="00F53244">
        <w:t xml:space="preserve"> и </w:t>
      </w:r>
      <w:proofErr w:type="spellStart"/>
      <w:r w:rsidRPr="00F53244">
        <w:t>глицерофосфолипидов</w:t>
      </w:r>
      <w:proofErr w:type="spellEnd"/>
      <w:r w:rsidRPr="00F53244">
        <w:t xml:space="preserve">. </w:t>
      </w:r>
      <w:proofErr w:type="spellStart"/>
      <w:r w:rsidRPr="00F53244">
        <w:t>Фосфатидная</w:t>
      </w:r>
      <w:proofErr w:type="spellEnd"/>
      <w:r w:rsidRPr="00F53244">
        <w:t xml:space="preserve"> кислота как общий предшественник в синтезе этих групп липидов.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Холестерол</w:t>
      </w:r>
      <w:proofErr w:type="spellEnd"/>
      <w:r w:rsidRPr="00F53244">
        <w:t>, его строение и функции. Биосинтез и распад холестерола: превращение его в желчные кислоты. Регуляция биосинтеза холестерола. Транспорт холестерола кровью. Роль ЛПОНП, ЛПНП и ЛПВП. ЛХА</w:t>
      </w:r>
      <w:proofErr w:type="gramStart"/>
      <w:r w:rsidRPr="00F53244">
        <w:t>Т-</w:t>
      </w:r>
      <w:proofErr w:type="gramEnd"/>
      <w:r w:rsidRPr="00F53244">
        <w:t xml:space="preserve"> реакция и ее роль в метаболизме холестерола.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Биосинтез и катаболизм кетоновых тел. Биологическая роль кетоновых тел. </w:t>
      </w:r>
      <w:proofErr w:type="spellStart"/>
      <w:r w:rsidRPr="00F53244">
        <w:t>Кетоз</w:t>
      </w:r>
      <w:proofErr w:type="spellEnd"/>
      <w:r w:rsidRPr="00F53244">
        <w:t>. Виды и причины.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Патология липидного обмена. Нарушение переваривания и всасывания липидов. Причины и последстви</w:t>
      </w:r>
      <w:proofErr w:type="gramStart"/>
      <w:r w:rsidRPr="00F53244">
        <w:t>я(</w:t>
      </w:r>
      <w:proofErr w:type="gramEnd"/>
      <w:r w:rsidRPr="00F53244">
        <w:t xml:space="preserve">гиповитаминозы, </w:t>
      </w:r>
      <w:proofErr w:type="spellStart"/>
      <w:r w:rsidRPr="00F53244">
        <w:t>стеаторея</w:t>
      </w:r>
      <w:proofErr w:type="spellEnd"/>
      <w:r w:rsidRPr="00F53244">
        <w:t xml:space="preserve">). Ожирение. </w:t>
      </w:r>
      <w:proofErr w:type="spellStart"/>
      <w:r w:rsidRPr="00F53244">
        <w:t>Липотропные</w:t>
      </w:r>
      <w:proofErr w:type="spellEnd"/>
      <w:r w:rsidRPr="00F53244">
        <w:t xml:space="preserve"> факторы как лекарственные средства.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Биохимия атеросклероза и лекарственные препараты, применяемые для профилактики этого заболевания и  лечения.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Значение белка в питании и жизнедеятельности  организма. Источники белков. Суточная норма белка у взрослых. Химическая и биологическая ценность различных белков. Заменимые и незаменимые аминокислоты. Понятие об азотистом балансе (положительный, отрицательный азотистый баланс; азотистое равновесие).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Переваривание белков. Протеолитические ферменты желудочно-кишечного тракта (общая характеристика). Химический состав желудочного сока. </w:t>
      </w:r>
      <w:proofErr w:type="spellStart"/>
      <w:r w:rsidRPr="00F53244">
        <w:t>Протеолиз</w:t>
      </w:r>
      <w:proofErr w:type="spellEnd"/>
      <w:r w:rsidRPr="00F53244">
        <w:t xml:space="preserve"> в желудке. Роль соляной кислоты в переваривании белков.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lastRenderedPageBreak/>
        <w:t>Химический состав панкреатического сока. Переваривание белков ферментами панкреатического сока. Химический состав кишечного сока. Переваривание белков в кишечнике (в тонкой кишке). Нейрогуморальная регуляция переваривания белков (</w:t>
      </w:r>
      <w:proofErr w:type="spellStart"/>
      <w:r w:rsidRPr="00F53244">
        <w:t>гастрин</w:t>
      </w:r>
      <w:proofErr w:type="spellEnd"/>
      <w:r w:rsidRPr="00F53244">
        <w:t xml:space="preserve">, секретин, </w:t>
      </w:r>
      <w:proofErr w:type="spellStart"/>
      <w:r w:rsidRPr="00F53244">
        <w:t>холецистокинин</w:t>
      </w:r>
      <w:proofErr w:type="spellEnd"/>
      <w:r w:rsidRPr="00F53244">
        <w:t xml:space="preserve"> или </w:t>
      </w:r>
      <w:proofErr w:type="spellStart"/>
      <w:r w:rsidRPr="00F53244">
        <w:t>панкреозимин</w:t>
      </w:r>
      <w:proofErr w:type="spellEnd"/>
      <w:r w:rsidRPr="00F53244">
        <w:t>). Всасывание продуктов переваривания белков.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Гниение аминокислот в кишечнике (тир, три, </w:t>
      </w:r>
      <w:proofErr w:type="spellStart"/>
      <w:r w:rsidRPr="00F53244">
        <w:t>лиз</w:t>
      </w:r>
      <w:proofErr w:type="spellEnd"/>
      <w:r w:rsidRPr="00F53244">
        <w:t xml:space="preserve">, цист). Продукты гниения: крезол, фенол, индол, скатол, сероводород, </w:t>
      </w:r>
      <w:proofErr w:type="spellStart"/>
      <w:r w:rsidRPr="00F53244">
        <w:t>метилмеркаптаны</w:t>
      </w:r>
      <w:proofErr w:type="spellEnd"/>
      <w:r w:rsidRPr="00F53244">
        <w:t>, аммиак. Роль печени в обезвреживании и выведении продуктов гниения аминокислот. Роль ФАФС и УДФ–</w:t>
      </w:r>
      <w:proofErr w:type="spellStart"/>
      <w:r w:rsidRPr="00F53244">
        <w:t>глюкуроновой</w:t>
      </w:r>
      <w:proofErr w:type="spellEnd"/>
      <w:r w:rsidRPr="00F53244">
        <w:t xml:space="preserve"> кислоты.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Аминокислотный фонд (пул) в живой клетке. Основные пути поступления и использования аминокислот в организме человека (схема). </w:t>
      </w:r>
      <w:proofErr w:type="spellStart"/>
      <w:r w:rsidRPr="00F53244">
        <w:t>Катепсины</w:t>
      </w:r>
      <w:proofErr w:type="spellEnd"/>
      <w:r w:rsidRPr="00F53244">
        <w:t xml:space="preserve"> и их биологическое значение. Общие пути катаболизма аминокислот.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Трансаминирование</w:t>
      </w:r>
      <w:proofErr w:type="spellEnd"/>
      <w:r w:rsidRPr="00F53244">
        <w:t xml:space="preserve"> (</w:t>
      </w:r>
      <w:proofErr w:type="spellStart"/>
      <w:r w:rsidRPr="00F53244">
        <w:t>переаминирование</w:t>
      </w:r>
      <w:proofErr w:type="spellEnd"/>
      <w:r w:rsidRPr="00F53244">
        <w:t>). Химизм, характеристика ферментных   систем (</w:t>
      </w:r>
      <w:proofErr w:type="spellStart"/>
      <w:r w:rsidRPr="00F53244">
        <w:t>трансаминаз</w:t>
      </w:r>
      <w:proofErr w:type="spellEnd"/>
      <w:r w:rsidRPr="00F53244">
        <w:t xml:space="preserve">), </w:t>
      </w:r>
      <w:proofErr w:type="spellStart"/>
      <w:r w:rsidRPr="00F53244">
        <w:t>кофакторная</w:t>
      </w:r>
      <w:proofErr w:type="spellEnd"/>
      <w:r w:rsidRPr="00F53244">
        <w:t xml:space="preserve"> роль витамина В</w:t>
      </w:r>
      <w:proofErr w:type="gramStart"/>
      <w:r w:rsidRPr="00F53244">
        <w:rPr>
          <w:vertAlign w:val="subscript"/>
        </w:rPr>
        <w:t>6</w:t>
      </w:r>
      <w:proofErr w:type="gramEnd"/>
      <w:r w:rsidRPr="00F53244">
        <w:rPr>
          <w:vertAlign w:val="subscript"/>
        </w:rPr>
        <w:t xml:space="preserve"> </w:t>
      </w:r>
      <w:r w:rsidRPr="00F53244">
        <w:t xml:space="preserve">Роль </w:t>
      </w:r>
      <w:proofErr w:type="spellStart"/>
      <w:r w:rsidRPr="00F53244">
        <w:t>пирувата</w:t>
      </w:r>
      <w:proofErr w:type="spellEnd"/>
      <w:r w:rsidRPr="00F53244">
        <w:t xml:space="preserve">, </w:t>
      </w:r>
      <w:proofErr w:type="spellStart"/>
      <w:r w:rsidRPr="00F53244">
        <w:t>оксалоацетата</w:t>
      </w:r>
      <w:proofErr w:type="spellEnd"/>
      <w:r w:rsidRPr="00F53244">
        <w:t xml:space="preserve"> и α- </w:t>
      </w:r>
      <w:proofErr w:type="spellStart"/>
      <w:r w:rsidRPr="00F53244">
        <w:t>кетоглутарата</w:t>
      </w:r>
      <w:proofErr w:type="spellEnd"/>
      <w:r w:rsidRPr="00F53244">
        <w:t xml:space="preserve"> в процессе </w:t>
      </w:r>
      <w:proofErr w:type="spellStart"/>
      <w:r w:rsidRPr="00F53244">
        <w:t>трансаминирования</w:t>
      </w:r>
      <w:proofErr w:type="spellEnd"/>
      <w:r w:rsidRPr="00F53244">
        <w:t xml:space="preserve">.  Коллекторная функция α- </w:t>
      </w:r>
      <w:proofErr w:type="spellStart"/>
      <w:r w:rsidRPr="00F53244">
        <w:t>кетоглутарата</w:t>
      </w:r>
      <w:proofErr w:type="spellEnd"/>
      <w:r w:rsidRPr="00F53244">
        <w:t xml:space="preserve"> и </w:t>
      </w:r>
      <w:proofErr w:type="spellStart"/>
      <w:r w:rsidRPr="00F53244">
        <w:t>глутамата</w:t>
      </w:r>
      <w:proofErr w:type="spellEnd"/>
      <w:r w:rsidRPr="00F53244">
        <w:t xml:space="preserve">. Биологическое значение реакций </w:t>
      </w:r>
      <w:proofErr w:type="spellStart"/>
      <w:r w:rsidRPr="00F53244">
        <w:t>трансаминирования</w:t>
      </w:r>
      <w:proofErr w:type="spellEnd"/>
      <w:r w:rsidRPr="00F53244">
        <w:t>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Дезаминирование</w:t>
      </w:r>
      <w:proofErr w:type="spellEnd"/>
      <w:r w:rsidRPr="00F53244">
        <w:t xml:space="preserve"> аминокислот, его виды. Окислительное </w:t>
      </w:r>
      <w:proofErr w:type="spellStart"/>
      <w:r w:rsidRPr="00F53244">
        <w:t>дезаминирование</w:t>
      </w:r>
      <w:proofErr w:type="spellEnd"/>
      <w:r w:rsidRPr="00F53244">
        <w:t xml:space="preserve">, его роль. Оксидазы  </w:t>
      </w:r>
      <w:r w:rsidRPr="00F53244">
        <w:rPr>
          <w:lang w:val="en-US"/>
        </w:rPr>
        <w:t>L</w:t>
      </w:r>
      <w:r w:rsidRPr="00F53244">
        <w:t xml:space="preserve">-  и </w:t>
      </w:r>
      <w:r w:rsidRPr="00F53244">
        <w:rPr>
          <w:lang w:val="en-US"/>
        </w:rPr>
        <w:t>D</w:t>
      </w:r>
      <w:r w:rsidRPr="00F53244">
        <w:t xml:space="preserve">- аминокислот. </w:t>
      </w:r>
      <w:proofErr w:type="spellStart"/>
      <w:r w:rsidRPr="00F53244">
        <w:t>Глутаматдегидрогеназа</w:t>
      </w:r>
      <w:proofErr w:type="spellEnd"/>
      <w:r w:rsidRPr="00F53244">
        <w:t xml:space="preserve">: строение, характеристика, аллостерическая регуляция активности фермента.  Химизм и биологическая роль </w:t>
      </w:r>
      <w:proofErr w:type="gramStart"/>
      <w:r w:rsidRPr="00F53244">
        <w:t>окислительного</w:t>
      </w:r>
      <w:proofErr w:type="gramEnd"/>
      <w:r w:rsidRPr="00F53244">
        <w:t xml:space="preserve"> </w:t>
      </w:r>
      <w:proofErr w:type="spellStart"/>
      <w:r w:rsidRPr="00F53244">
        <w:t>дезаминирования</w:t>
      </w:r>
      <w:proofErr w:type="spellEnd"/>
      <w:r w:rsidRPr="00F53244">
        <w:t xml:space="preserve"> </w:t>
      </w:r>
      <w:proofErr w:type="spellStart"/>
      <w:r w:rsidRPr="00F53244">
        <w:t>глютамата</w:t>
      </w:r>
      <w:proofErr w:type="spellEnd"/>
      <w:r w:rsidRPr="00F53244">
        <w:t xml:space="preserve">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gramStart"/>
      <w:r w:rsidRPr="00F53244">
        <w:t>Непрямое</w:t>
      </w:r>
      <w:proofErr w:type="gramEnd"/>
      <w:r w:rsidRPr="00F53244">
        <w:t xml:space="preserve"> </w:t>
      </w:r>
      <w:proofErr w:type="spellStart"/>
      <w:r w:rsidRPr="00F53244">
        <w:t>дезаминирование</w:t>
      </w:r>
      <w:proofErr w:type="spellEnd"/>
      <w:r w:rsidRPr="00F53244">
        <w:t xml:space="preserve"> аминокислот (</w:t>
      </w:r>
      <w:proofErr w:type="spellStart"/>
      <w:r w:rsidRPr="00F53244">
        <w:t>трансдезаминирование</w:t>
      </w:r>
      <w:proofErr w:type="spellEnd"/>
      <w:r w:rsidRPr="00F53244">
        <w:t xml:space="preserve">). Роль </w:t>
      </w:r>
      <w:proofErr w:type="spellStart"/>
      <w:r w:rsidRPr="00F53244">
        <w:t>глутамата</w:t>
      </w:r>
      <w:proofErr w:type="spellEnd"/>
      <w:r w:rsidRPr="00F53244">
        <w:t xml:space="preserve"> в этом процессе. Биологическое значение процесса.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Декарбоксилирование</w:t>
      </w:r>
      <w:proofErr w:type="spellEnd"/>
      <w:r w:rsidRPr="00F53244">
        <w:t xml:space="preserve"> аминокислот. Образование биогенных аминов (гистамин, </w:t>
      </w:r>
      <w:proofErr w:type="spellStart"/>
      <w:r w:rsidRPr="00F53244">
        <w:t>тирамин</w:t>
      </w:r>
      <w:proofErr w:type="spellEnd"/>
      <w:r w:rsidRPr="00F53244">
        <w:t xml:space="preserve">, </w:t>
      </w:r>
      <w:proofErr w:type="spellStart"/>
      <w:r w:rsidRPr="00F53244">
        <w:t>триптамин</w:t>
      </w:r>
      <w:proofErr w:type="spellEnd"/>
      <w:r w:rsidRPr="00F53244">
        <w:t>, серотонин, гамм</w:t>
      </w:r>
      <w:proofErr w:type="gramStart"/>
      <w:r w:rsidRPr="00F53244">
        <w:t>а-</w:t>
      </w:r>
      <w:proofErr w:type="gramEnd"/>
      <w:r w:rsidRPr="00F53244">
        <w:t xml:space="preserve"> аминомасляная кислота). Биологическая роль и обезвреживание биогенных аминов. Ингибиторы </w:t>
      </w:r>
      <w:proofErr w:type="spellStart"/>
      <w:r w:rsidRPr="00F53244">
        <w:t>аминооксидаз</w:t>
      </w:r>
      <w:proofErr w:type="spellEnd"/>
      <w:r w:rsidRPr="00F53244">
        <w:t xml:space="preserve"> как </w:t>
      </w:r>
      <w:proofErr w:type="spellStart"/>
      <w:r w:rsidRPr="00F53244">
        <w:t>фармакопрепараты</w:t>
      </w:r>
      <w:proofErr w:type="spellEnd"/>
      <w:r w:rsidRPr="00F53244">
        <w:t>. Антигистаминные препараты.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Источники  и основные пути образования аммиака в организме (схема). Транспорт аммиака от тканей к печени и почкам:</w:t>
      </w:r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                  а) в виде амидов (глютамина и аспарагина)</w:t>
      </w:r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                  б) в виде </w:t>
      </w:r>
      <w:proofErr w:type="spellStart"/>
      <w:r w:rsidRPr="00F53244">
        <w:t>аланина</w:t>
      </w:r>
      <w:proofErr w:type="spellEnd"/>
      <w:r w:rsidRPr="00F53244">
        <w:t xml:space="preserve"> (</w:t>
      </w:r>
      <w:proofErr w:type="spellStart"/>
      <w:r w:rsidRPr="00F53244">
        <w:t>глюкоз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</w:t>
      </w:r>
      <w:proofErr w:type="spellStart"/>
      <w:r w:rsidRPr="00F53244">
        <w:t>аланиновый</w:t>
      </w:r>
      <w:proofErr w:type="spellEnd"/>
      <w:r w:rsidRPr="00F53244">
        <w:t xml:space="preserve"> цикл)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 Токсичность аммиака и основные пути обезвреживания аммиака (схема)</w:t>
      </w:r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а) восстановительное </w:t>
      </w:r>
      <w:proofErr w:type="spellStart"/>
      <w:r w:rsidRPr="00F53244">
        <w:t>аминирование</w:t>
      </w:r>
      <w:proofErr w:type="spellEnd"/>
      <w:r w:rsidRPr="00F53244">
        <w:t xml:space="preserve"> альф</w:t>
      </w:r>
      <w:proofErr w:type="gramStart"/>
      <w:r w:rsidRPr="00F53244">
        <w:t>а-</w:t>
      </w:r>
      <w:proofErr w:type="gramEnd"/>
      <w:r w:rsidRPr="00F53244">
        <w:t xml:space="preserve"> </w:t>
      </w:r>
      <w:proofErr w:type="spellStart"/>
      <w:r w:rsidRPr="00F53244">
        <w:t>кетоглутарата</w:t>
      </w:r>
      <w:proofErr w:type="spellEnd"/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                  б) процесс </w:t>
      </w:r>
      <w:proofErr w:type="spellStart"/>
      <w:r w:rsidRPr="00F53244">
        <w:t>амидирования</w:t>
      </w:r>
      <w:proofErr w:type="spellEnd"/>
      <w:r w:rsidRPr="00F53244">
        <w:t xml:space="preserve"> </w:t>
      </w:r>
      <w:proofErr w:type="spellStart"/>
      <w:r w:rsidRPr="00F53244">
        <w:t>глутамата</w:t>
      </w:r>
      <w:proofErr w:type="spellEnd"/>
      <w:r w:rsidRPr="00F53244">
        <w:t xml:space="preserve"> и </w:t>
      </w:r>
      <w:proofErr w:type="spellStart"/>
      <w:r w:rsidRPr="00F53244">
        <w:t>аспартата</w:t>
      </w:r>
      <w:proofErr w:type="spellEnd"/>
      <w:r w:rsidRPr="00F53244">
        <w:t xml:space="preserve"> (образование глютамина и аспарагина)</w:t>
      </w:r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                  в) образование солей аммония (</w:t>
      </w:r>
      <w:proofErr w:type="spellStart"/>
      <w:r w:rsidRPr="00F53244">
        <w:t>аммониогенез</w:t>
      </w:r>
      <w:proofErr w:type="spellEnd"/>
      <w:r w:rsidRPr="00F53244">
        <w:t xml:space="preserve"> в почках)</w:t>
      </w:r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                  г) биосинтез мочевины – </w:t>
      </w:r>
      <w:proofErr w:type="spellStart"/>
      <w:r w:rsidRPr="00F53244">
        <w:t>орнитиновый</w:t>
      </w:r>
      <w:proofErr w:type="spellEnd"/>
      <w:r w:rsidRPr="00F53244">
        <w:t xml:space="preserve"> цикл в печени. Химизм, биологическая роль. Взаимосвязь цикла </w:t>
      </w:r>
      <w:proofErr w:type="spellStart"/>
      <w:r w:rsidRPr="00F53244">
        <w:t>мочевинообразования</w:t>
      </w:r>
      <w:proofErr w:type="spellEnd"/>
      <w:r w:rsidRPr="00F53244">
        <w:t xml:space="preserve"> с ЦТК. </w:t>
      </w:r>
    </w:p>
    <w:p w:rsidR="00626ED0" w:rsidRPr="00F53244" w:rsidRDefault="00626ED0" w:rsidP="00F53244">
      <w:pPr>
        <w:tabs>
          <w:tab w:val="num" w:pos="0"/>
          <w:tab w:val="num" w:pos="180"/>
          <w:tab w:val="num" w:pos="426"/>
          <w:tab w:val="left" w:pos="540"/>
        </w:tabs>
        <w:contextualSpacing/>
        <w:jc w:val="both"/>
      </w:pPr>
      <w:r w:rsidRPr="00F53244">
        <w:t xml:space="preserve">      Нарушения образования мочевины. </w:t>
      </w:r>
      <w:proofErr w:type="spellStart"/>
      <w:r w:rsidRPr="00F53244">
        <w:t>Гипераммониемия</w:t>
      </w:r>
      <w:proofErr w:type="spellEnd"/>
      <w:r w:rsidRPr="00F53244">
        <w:t>. Количественное определение мочевины.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proofErr w:type="spellStart"/>
      <w:r w:rsidRPr="00F53244">
        <w:t>Трансметилирование</w:t>
      </w:r>
      <w:proofErr w:type="spellEnd"/>
      <w:r w:rsidRPr="00F53244">
        <w:t xml:space="preserve">. Метионин и </w:t>
      </w:r>
      <w:r w:rsidRPr="00F53244">
        <w:rPr>
          <w:lang w:val="en-US"/>
        </w:rPr>
        <w:t>S</w:t>
      </w:r>
      <w:r w:rsidRPr="00F53244">
        <w:t xml:space="preserve">- </w:t>
      </w:r>
      <w:proofErr w:type="spellStart"/>
      <w:r w:rsidRPr="00F53244">
        <w:t>аденозилметионин</w:t>
      </w:r>
      <w:proofErr w:type="spellEnd"/>
      <w:r w:rsidRPr="00F53244">
        <w:t xml:space="preserve"> и его биологическая роль. Синтез </w:t>
      </w:r>
      <w:proofErr w:type="spellStart"/>
      <w:r w:rsidRPr="00F53244">
        <w:t>креатинина</w:t>
      </w:r>
      <w:proofErr w:type="spellEnd"/>
      <w:r w:rsidRPr="00F53244">
        <w:t xml:space="preserve">, адреналина, </w:t>
      </w:r>
      <w:proofErr w:type="spellStart"/>
      <w:r w:rsidRPr="00F53244">
        <w:t>фосфатидилхолина</w:t>
      </w:r>
      <w:proofErr w:type="spellEnd"/>
      <w:r w:rsidRPr="00F53244">
        <w:t xml:space="preserve">, </w:t>
      </w:r>
      <w:proofErr w:type="spellStart"/>
      <w:r w:rsidRPr="00F53244">
        <w:t>метилирование</w:t>
      </w:r>
      <w:proofErr w:type="spellEnd"/>
      <w:r w:rsidRPr="00F53244">
        <w:t xml:space="preserve"> ДНК, а также чужеродных, в том числе и лекарственных соединений.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Особенности обмена </w:t>
      </w:r>
      <w:proofErr w:type="spellStart"/>
      <w:r w:rsidRPr="00F53244">
        <w:t>фенилаланина</w:t>
      </w:r>
      <w:proofErr w:type="spellEnd"/>
      <w:r w:rsidRPr="00F53244">
        <w:t xml:space="preserve"> и тирозина. Наследственные нарушения обмена </w:t>
      </w:r>
      <w:proofErr w:type="spellStart"/>
      <w:r w:rsidRPr="00F53244">
        <w:t>фенилаланина</w:t>
      </w:r>
      <w:proofErr w:type="spellEnd"/>
      <w:r w:rsidRPr="00F53244">
        <w:t xml:space="preserve"> и тирозина: </w:t>
      </w:r>
      <w:proofErr w:type="spellStart"/>
      <w:r w:rsidRPr="00F53244">
        <w:t>фенилкетонурия</w:t>
      </w:r>
      <w:proofErr w:type="spellEnd"/>
      <w:r w:rsidRPr="00F53244">
        <w:t xml:space="preserve">, </w:t>
      </w:r>
      <w:proofErr w:type="spellStart"/>
      <w:r w:rsidRPr="00F53244">
        <w:t>алкаптонурия</w:t>
      </w:r>
      <w:proofErr w:type="spellEnd"/>
      <w:r w:rsidRPr="00F53244">
        <w:t xml:space="preserve">, альбинизм.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Понятие о гормонах, химическая природа, классификация и основные свойства гормонов. </w:t>
      </w:r>
      <w:proofErr w:type="spellStart"/>
      <w:r w:rsidRPr="00F53244">
        <w:t>Нейрогормон</w:t>
      </w:r>
      <w:proofErr w:type="gramStart"/>
      <w:r w:rsidRPr="00F53244">
        <w:t>ы</w:t>
      </w:r>
      <w:proofErr w:type="spellEnd"/>
      <w:r w:rsidRPr="00F53244">
        <w:t>-</w:t>
      </w:r>
      <w:proofErr w:type="gramEnd"/>
      <w:r w:rsidRPr="00F53244">
        <w:t xml:space="preserve"> окситоцин, вазопрессин, их биологическое действие.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Механизмы действия гормонов: </w:t>
      </w:r>
      <w:proofErr w:type="gramStart"/>
      <w:r w:rsidRPr="00F53244">
        <w:t>мембранно-внутриклеточный</w:t>
      </w:r>
      <w:proofErr w:type="gramEnd"/>
      <w:r w:rsidRPr="00F53244">
        <w:t xml:space="preserve"> и </w:t>
      </w:r>
      <w:proofErr w:type="spellStart"/>
      <w:r w:rsidRPr="00F53244">
        <w:t>цитозольный</w:t>
      </w:r>
      <w:proofErr w:type="spellEnd"/>
      <w:r w:rsidRPr="00F53244">
        <w:t>. Вторые посредники, химическая природа.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Гормоны поджелудочной железы: инсулин, глюкагон. Представление об их химическом строении и биосинтезе. Молекулярные механизмы действия и роль этих гормонов в регуляции обмена веществ.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Сахарный диабет: этиология и патогенез. Препараты инсулина, их получение.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Гормоны мозгового слоя надпочечнико</w:t>
      </w:r>
      <w:proofErr w:type="gramStart"/>
      <w:r w:rsidRPr="00F53244">
        <w:t>в-</w:t>
      </w:r>
      <w:proofErr w:type="gramEnd"/>
      <w:r w:rsidRPr="00F53244">
        <w:t xml:space="preserve"> адреналин. Строение, биосинтез, механизм действия, влияние на обмен веществ.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lastRenderedPageBreak/>
        <w:t xml:space="preserve">Гормоны коры надпочечников: </w:t>
      </w:r>
      <w:proofErr w:type="spellStart"/>
      <w:r w:rsidRPr="00F53244">
        <w:t>глюк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</w:t>
      </w:r>
      <w:proofErr w:type="spellStart"/>
      <w:r w:rsidRPr="00F53244">
        <w:t>минералокортикоиды</w:t>
      </w:r>
      <w:proofErr w:type="spellEnd"/>
      <w:r w:rsidRPr="00F53244">
        <w:t xml:space="preserve">. Строение, влияние на обмен веществ, механизм действия. Нарушение обмена веществ при </w:t>
      </w:r>
      <w:proofErr w:type="spellStart"/>
      <w:r w:rsidRPr="00F53244">
        <w:t>гип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</w:t>
      </w:r>
      <w:proofErr w:type="spellStart"/>
      <w:r w:rsidRPr="00F53244">
        <w:t>гиперкортицизме</w:t>
      </w:r>
      <w:proofErr w:type="spellEnd"/>
      <w:r w:rsidRPr="00F53244">
        <w:t xml:space="preserve">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Гормоны щитовидной железы (Т</w:t>
      </w:r>
      <w:r w:rsidRPr="00F53244">
        <w:rPr>
          <w:vertAlign w:val="subscript"/>
        </w:rPr>
        <w:t xml:space="preserve">3, </w:t>
      </w:r>
      <w:r w:rsidRPr="00F53244">
        <w:t>Т</w:t>
      </w:r>
      <w:proofErr w:type="gramStart"/>
      <w:r w:rsidRPr="00F53244">
        <w:rPr>
          <w:vertAlign w:val="subscript"/>
        </w:rPr>
        <w:t>4</w:t>
      </w:r>
      <w:proofErr w:type="gramEnd"/>
      <w:r w:rsidRPr="00F53244">
        <w:t xml:space="preserve">), строение, биосинтез, механизм действия, влияние на обмен веществ. Нарушение обменных процессов при </w:t>
      </w:r>
      <w:proofErr w:type="spellStart"/>
      <w:r w:rsidRPr="00F53244">
        <w:t>гипо</w:t>
      </w:r>
      <w:proofErr w:type="spellEnd"/>
      <w:r w:rsidRPr="00F53244">
        <w:t xml:space="preserve">- и гипертиреозе.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Регуляция водно-солевого обмена. Система ренин-</w:t>
      </w:r>
      <w:proofErr w:type="spellStart"/>
      <w:r w:rsidRPr="00F53244">
        <w:t>ангеотензин</w:t>
      </w:r>
      <w:proofErr w:type="spellEnd"/>
      <w:r w:rsidRPr="00F53244">
        <w:t xml:space="preserve">-альдостерон. Роль вазопрессина и предсердного натрийуретического фактора в регуляции водно-солевого обмена.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>Биологическая роль кальция и фосфора. Регуляция фосфорно-кальциевого обмена (</w:t>
      </w:r>
      <w:proofErr w:type="spellStart"/>
      <w:r w:rsidRPr="00F53244">
        <w:t>паратгормон</w:t>
      </w:r>
      <w:proofErr w:type="spellEnd"/>
      <w:r w:rsidRPr="00F53244">
        <w:t xml:space="preserve">, </w:t>
      </w:r>
      <w:proofErr w:type="spellStart"/>
      <w:r w:rsidRPr="00F53244">
        <w:t>кальцитонин</w:t>
      </w:r>
      <w:proofErr w:type="spellEnd"/>
      <w:r w:rsidRPr="00F53244">
        <w:t xml:space="preserve">, </w:t>
      </w:r>
      <w:proofErr w:type="spellStart"/>
      <w:r w:rsidRPr="00F53244">
        <w:t>кальциотриол</w:t>
      </w:r>
      <w:proofErr w:type="spellEnd"/>
      <w:r w:rsidRPr="00F53244">
        <w:t xml:space="preserve">). Строение, биосинтез и механизм действия </w:t>
      </w:r>
      <w:proofErr w:type="spellStart"/>
      <w:r w:rsidRPr="00F53244">
        <w:t>кальцитриола</w:t>
      </w:r>
      <w:proofErr w:type="spellEnd"/>
      <w:r w:rsidRPr="00F53244">
        <w:t xml:space="preserve">. Причины и проявления рахита, </w:t>
      </w:r>
      <w:proofErr w:type="spellStart"/>
      <w:r w:rsidRPr="00F53244">
        <w:t>гип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</w:t>
      </w:r>
      <w:proofErr w:type="spellStart"/>
      <w:r w:rsidRPr="00F53244">
        <w:t>гиперпаратиреоидизма</w:t>
      </w:r>
      <w:proofErr w:type="spellEnd"/>
      <w:r w:rsidRPr="00F53244">
        <w:t>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Основные биохимические функции крови. Физико-химические свойства  крови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>Белки плазмы крови: общий белок, белковые фракции, белковый коэффициент. Разделение белков плазмы крови на фракции (</w:t>
      </w:r>
      <w:proofErr w:type="spellStart"/>
      <w:r w:rsidRPr="00F53244">
        <w:t>высаливание</w:t>
      </w:r>
      <w:proofErr w:type="spellEnd"/>
      <w:r w:rsidRPr="00F53244">
        <w:t xml:space="preserve">, электрофорез). </w:t>
      </w:r>
      <w:proofErr w:type="spellStart"/>
      <w:r w:rsidRPr="00F53244">
        <w:t>Гип</w:t>
      </w:r>
      <w:proofErr w:type="gramStart"/>
      <w:r w:rsidRPr="00F53244">
        <w:t>о</w:t>
      </w:r>
      <w:proofErr w:type="spellEnd"/>
      <w:r w:rsidRPr="00F53244">
        <w:t>-</w:t>
      </w:r>
      <w:proofErr w:type="gramEnd"/>
      <w:r w:rsidRPr="00F53244">
        <w:t xml:space="preserve"> и </w:t>
      </w:r>
      <w:proofErr w:type="spellStart"/>
      <w:r w:rsidRPr="00F53244">
        <w:t>гиперпротеинемия</w:t>
      </w:r>
      <w:proofErr w:type="spellEnd"/>
      <w:r w:rsidRPr="00F53244">
        <w:t xml:space="preserve">, </w:t>
      </w:r>
      <w:proofErr w:type="spellStart"/>
      <w:r w:rsidRPr="00F53244">
        <w:t>парапротеинемия</w:t>
      </w:r>
      <w:proofErr w:type="spellEnd"/>
      <w:r w:rsidRPr="00F53244">
        <w:t xml:space="preserve">, </w:t>
      </w:r>
      <w:proofErr w:type="spellStart"/>
      <w:r w:rsidRPr="00F53244">
        <w:t>диспротеинемия</w:t>
      </w:r>
      <w:proofErr w:type="spellEnd"/>
      <w:r w:rsidRPr="00F53244">
        <w:t>. Белки «острой фазы»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 xml:space="preserve">Строение и функции гемоглобина. Производные гемоглобина: оксигемоглобин, карбоксигемоглобин, метгемоглобин, </w:t>
      </w:r>
      <w:proofErr w:type="spellStart"/>
      <w:r w:rsidRPr="00F53244">
        <w:t>карбгемоглобин</w:t>
      </w:r>
      <w:proofErr w:type="spellEnd"/>
      <w:r w:rsidRPr="00F53244">
        <w:t xml:space="preserve">, </w:t>
      </w:r>
      <w:proofErr w:type="spellStart"/>
      <w:r w:rsidRPr="00F53244">
        <w:t>цианметгемоглобин</w:t>
      </w:r>
      <w:proofErr w:type="spellEnd"/>
      <w:r w:rsidRPr="00F53244">
        <w:t>. Физиологические и аномальные типы гемоглобина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>Ферменты крови, их происхождение, диагностическая роль.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 xml:space="preserve">Небелковые, азотсодержащие вещества крови, остаточный азот крови. Азотемия. Виды и причины. </w:t>
      </w:r>
      <w:proofErr w:type="spellStart"/>
      <w:r w:rsidRPr="00F53244">
        <w:t>Безазотистые</w:t>
      </w:r>
      <w:proofErr w:type="spellEnd"/>
      <w:r w:rsidRPr="00F53244">
        <w:t xml:space="preserve"> органические вещества крови: липиды, глюкоза, </w:t>
      </w:r>
      <w:proofErr w:type="spellStart"/>
      <w:r w:rsidRPr="00F53244">
        <w:t>лактат</w:t>
      </w:r>
      <w:proofErr w:type="spellEnd"/>
      <w:r w:rsidRPr="00F53244">
        <w:t xml:space="preserve">, </w:t>
      </w:r>
      <w:proofErr w:type="spellStart"/>
      <w:r w:rsidRPr="00F53244">
        <w:t>пируват</w:t>
      </w:r>
      <w:proofErr w:type="spellEnd"/>
      <w:r w:rsidRPr="00F53244">
        <w:t xml:space="preserve">, кетоновые тела. Минеральные вещества крови.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 xml:space="preserve">Биосинтез </w:t>
      </w:r>
      <w:proofErr w:type="spellStart"/>
      <w:r w:rsidRPr="00F53244">
        <w:t>гема</w:t>
      </w:r>
      <w:proofErr w:type="spellEnd"/>
      <w:r w:rsidRPr="00F53244">
        <w:t xml:space="preserve">, источники железа, регуляция процесса. Нарушения процесса биосинтеза гемоглобина. </w:t>
      </w:r>
      <w:proofErr w:type="spellStart"/>
      <w:r w:rsidRPr="00F53244">
        <w:t>Гемоглобинопатии</w:t>
      </w:r>
      <w:proofErr w:type="spellEnd"/>
      <w:r w:rsidRPr="00F53244">
        <w:t>. Серповидн</w:t>
      </w:r>
      <w:proofErr w:type="gramStart"/>
      <w:r w:rsidRPr="00F53244">
        <w:t>о-</w:t>
      </w:r>
      <w:proofErr w:type="gramEnd"/>
      <w:r w:rsidRPr="00F53244">
        <w:t xml:space="preserve"> клеточная анемия.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 xml:space="preserve">Внутриклеточный распад гемоглобина в клетках ретикулоэндотелиальной системы. Промежуточные продукты катаболизма гемоглобина. Образование, транспорт, обезвреживание и выведение билирубина. Химическая характеристика и свойства «прямого» и </w:t>
      </w:r>
      <w:proofErr w:type="spellStart"/>
      <w:proofErr w:type="gramStart"/>
      <w:r w:rsidRPr="00F53244">
        <w:t>и</w:t>
      </w:r>
      <w:proofErr w:type="spellEnd"/>
      <w:proofErr w:type="gramEnd"/>
      <w:r w:rsidRPr="00F53244">
        <w:t xml:space="preserve"> «непрямого» билирубина.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left" w:pos="900"/>
          <w:tab w:val="num" w:pos="1440"/>
        </w:tabs>
        <w:ind w:left="0" w:firstLine="0"/>
        <w:contextualSpacing/>
        <w:jc w:val="both"/>
      </w:pPr>
      <w:r w:rsidRPr="00F53244">
        <w:t xml:space="preserve">Нарушение обмена билирубина при различных формах </w:t>
      </w:r>
      <w:proofErr w:type="spellStart"/>
      <w:r w:rsidRPr="00F53244">
        <w:t>желтух</w:t>
      </w:r>
      <w:proofErr w:type="spellEnd"/>
      <w:r w:rsidRPr="00F53244">
        <w:t xml:space="preserve"> (гемолитической, печеночно-клеточной, </w:t>
      </w:r>
      <w:proofErr w:type="spellStart"/>
      <w:r w:rsidRPr="00F53244">
        <w:t>обтурационной</w:t>
      </w:r>
      <w:proofErr w:type="spellEnd"/>
      <w:r w:rsidRPr="00F53244">
        <w:t xml:space="preserve">). Диагностическое значение определения билирубина в крови и моче. 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Фармацевтическая биохимия. Определение. Связь фармацевтической биохимии с другими дисциплинами. </w:t>
      </w:r>
      <w:proofErr w:type="spellStart"/>
      <w:r w:rsidRPr="00F53244">
        <w:t>Фармакокинетика</w:t>
      </w:r>
      <w:proofErr w:type="spellEnd"/>
      <w:r w:rsidRPr="00F53244">
        <w:t xml:space="preserve"> и </w:t>
      </w:r>
      <w:proofErr w:type="spellStart"/>
      <w:r w:rsidRPr="00F53244">
        <w:t>фармакодинамика</w:t>
      </w:r>
      <w:proofErr w:type="spellEnd"/>
      <w:r w:rsidRPr="00F53244">
        <w:t>. Методы фармакокинетических исследований. Основные фармакокинетические параметры. Биохимические методы стандартизации и контроля качества лекарств.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Резорбция лекарств, транспорт через </w:t>
      </w:r>
      <w:proofErr w:type="spellStart"/>
      <w:r w:rsidRPr="00F53244">
        <w:t>биомембраны</w:t>
      </w:r>
      <w:proofErr w:type="spellEnd"/>
      <w:r w:rsidRPr="00F53244">
        <w:t>. Строение, свойства и функции мембран (липиды, белки мембран). Трансмембранный перенос веществ: диффузия, активный транспорт, энд</w:t>
      </w:r>
      <w:proofErr w:type="gramStart"/>
      <w:r w:rsidRPr="00F53244">
        <w:t>о-</w:t>
      </w:r>
      <w:proofErr w:type="gramEnd"/>
      <w:r w:rsidRPr="00F53244">
        <w:t xml:space="preserve"> и </w:t>
      </w:r>
      <w:proofErr w:type="spellStart"/>
      <w:r w:rsidRPr="00F53244">
        <w:t>экзоцитоз</w:t>
      </w:r>
      <w:proofErr w:type="spellEnd"/>
      <w:r w:rsidRPr="00F53244">
        <w:t xml:space="preserve">. Биохимические основы повышения </w:t>
      </w:r>
      <w:proofErr w:type="spellStart"/>
      <w:r w:rsidRPr="00F53244">
        <w:t>биодоступности</w:t>
      </w:r>
      <w:proofErr w:type="spellEnd"/>
      <w:r w:rsidRPr="00F53244">
        <w:t xml:space="preserve"> лекарств. </w:t>
      </w:r>
      <w:proofErr w:type="spellStart"/>
      <w:r w:rsidRPr="00F53244">
        <w:t>Липосомы</w:t>
      </w:r>
      <w:proofErr w:type="spellEnd"/>
      <w:r w:rsidRPr="00F53244">
        <w:t xml:space="preserve"> и их применение.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>Распределение лекарств в организме. Роль белков плазмы крови в распределении лекарственных веществ. Экскреция лекарств.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Ферменты как аналитические реагенты. Иммобилизованные  ферменты и их применение. </w:t>
      </w:r>
      <w:proofErr w:type="spellStart"/>
      <w:r w:rsidRPr="00F53244">
        <w:t>Фармакогенетика</w:t>
      </w:r>
      <w:proofErr w:type="spellEnd"/>
      <w:r w:rsidRPr="00F53244">
        <w:t xml:space="preserve"> и ее первые достижения (инсулин, интерферон и др.)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Общие представления о метаболизме лекарств. Характеристика </w:t>
      </w:r>
      <w:r w:rsidRPr="00F53244">
        <w:rPr>
          <w:lang w:val="en-US"/>
        </w:rPr>
        <w:t>I</w:t>
      </w:r>
      <w:r w:rsidRPr="00F53244">
        <w:t xml:space="preserve"> и  </w:t>
      </w:r>
      <w:r w:rsidRPr="00F53244">
        <w:rPr>
          <w:lang w:val="en-US"/>
        </w:rPr>
        <w:t>II</w:t>
      </w:r>
      <w:r w:rsidRPr="00F53244">
        <w:t xml:space="preserve"> фаз метаболизма лекарств. Роль печени и </w:t>
      </w:r>
      <w:proofErr w:type="spellStart"/>
      <w:r w:rsidRPr="00F53244">
        <w:t>цитохром</w:t>
      </w:r>
      <w:proofErr w:type="gramStart"/>
      <w:r w:rsidRPr="00F53244">
        <w:t>а</w:t>
      </w:r>
      <w:proofErr w:type="spellEnd"/>
      <w:r w:rsidRPr="00F53244">
        <w:t>-</w:t>
      </w:r>
      <w:proofErr w:type="gramEnd"/>
      <w:r w:rsidRPr="00F53244">
        <w:t xml:space="preserve"> Р-450 в метаболизме лекарственных средств.</w:t>
      </w:r>
    </w:p>
    <w:p w:rsidR="00626ED0" w:rsidRPr="00F53244" w:rsidRDefault="00626ED0" w:rsidP="00F53244">
      <w:pPr>
        <w:numPr>
          <w:ilvl w:val="0"/>
          <w:numId w:val="1"/>
        </w:numPr>
        <w:tabs>
          <w:tab w:val="num" w:pos="426"/>
          <w:tab w:val="left" w:pos="540"/>
          <w:tab w:val="num" w:pos="1440"/>
        </w:tabs>
        <w:ind w:left="0" w:firstLine="0"/>
        <w:contextualSpacing/>
        <w:jc w:val="both"/>
      </w:pPr>
      <w:r w:rsidRPr="00F53244">
        <w:t xml:space="preserve">Реакции </w:t>
      </w:r>
      <w:r w:rsidRPr="00F53244">
        <w:rPr>
          <w:lang w:val="en-US"/>
        </w:rPr>
        <w:t>I</w:t>
      </w:r>
      <w:r w:rsidRPr="00F53244">
        <w:t xml:space="preserve"> и </w:t>
      </w:r>
      <w:r w:rsidRPr="00F53244">
        <w:rPr>
          <w:lang w:val="en-US"/>
        </w:rPr>
        <w:t>II</w:t>
      </w:r>
      <w:r w:rsidRPr="00F53244">
        <w:t xml:space="preserve"> фазы </w:t>
      </w:r>
      <w:proofErr w:type="spellStart"/>
      <w:r w:rsidRPr="00F53244">
        <w:t>биотрансформации</w:t>
      </w:r>
      <w:proofErr w:type="spellEnd"/>
      <w:r w:rsidRPr="00F53244">
        <w:t xml:space="preserve"> лекарственных веществ и их характеристика. Индивидуальная вариабельность метаболизма лекарств и причины, вызывающие ее появление. Методы изучения </w:t>
      </w:r>
      <w:proofErr w:type="spellStart"/>
      <w:r w:rsidRPr="00F53244">
        <w:t>биотрансформации</w:t>
      </w:r>
      <w:proofErr w:type="spellEnd"/>
      <w:r w:rsidRPr="00F53244">
        <w:t xml:space="preserve"> лекарственных веществ.</w:t>
      </w:r>
    </w:p>
    <w:p w:rsidR="00626ED0" w:rsidRPr="00F53244" w:rsidRDefault="00F53244" w:rsidP="00626ED0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3244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626ED0" w:rsidRPr="00F53244" w:rsidRDefault="00626ED0" w:rsidP="00626ED0">
      <w:pPr>
        <w:contextualSpacing/>
        <w:jc w:val="both"/>
        <w:rPr>
          <w:b/>
        </w:rPr>
      </w:pPr>
      <w:r w:rsidRPr="00F53244">
        <w:rPr>
          <w:b/>
        </w:rPr>
        <w:t>Задачи: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Участник длительной геологической экспедиции, питаясь в</w:t>
      </w:r>
      <w:r w:rsidR="0033532F" w:rsidRPr="00F53244">
        <w:t xml:space="preserve"> основном консервами, отмечает </w:t>
      </w:r>
      <w:r w:rsidRPr="00F53244">
        <w:t xml:space="preserve">частые расстройства функции кишечника, ослабление памяти, кровоточивость десен. </w:t>
      </w:r>
      <w:proofErr w:type="gramStart"/>
      <w:r w:rsidRPr="00F53244">
        <w:t>Недостаточность</w:t>
      </w:r>
      <w:proofErr w:type="gramEnd"/>
      <w:r w:rsidRPr="00F53244">
        <w:t xml:space="preserve"> какого витамина можно у него предположить?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lastRenderedPageBreak/>
        <w:t xml:space="preserve">У женщины отмечена неспособность </w:t>
      </w:r>
      <w:proofErr w:type="gramStart"/>
      <w:r w:rsidRPr="00F53244">
        <w:t>сохранить</w:t>
      </w:r>
      <w:proofErr w:type="gramEnd"/>
      <w:r w:rsidRPr="00F53244">
        <w:t xml:space="preserve"> беременность уже в третий раз. С каким авитаминозом это может быть связано? Какую диету можно рекомендовать пациентке?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Объясните причину нарушения сумеречного зрения, слабую адаптацию при переходе от света к темноте. Какой гиповитаминоз имеет место?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Оттекающий с кровью от скелетной мускулатуры </w:t>
      </w:r>
      <w:proofErr w:type="spellStart"/>
      <w:r w:rsidRPr="00F53244">
        <w:t>лактат</w:t>
      </w:r>
      <w:proofErr w:type="spellEnd"/>
      <w:r w:rsidRPr="00F53244">
        <w:t xml:space="preserve"> окисляется в сердечной мышце до СО</w:t>
      </w:r>
      <w:proofErr w:type="gramStart"/>
      <w:r w:rsidRPr="00F53244">
        <w:rPr>
          <w:vertAlign w:val="subscript"/>
        </w:rPr>
        <w:t>2</w:t>
      </w:r>
      <w:proofErr w:type="gramEnd"/>
      <w:r w:rsidRPr="00F53244">
        <w:t xml:space="preserve">   и Н</w:t>
      </w:r>
      <w:r w:rsidRPr="00F53244">
        <w:rPr>
          <w:vertAlign w:val="subscript"/>
        </w:rPr>
        <w:t>2</w:t>
      </w:r>
      <w:r w:rsidRPr="00F53244">
        <w:t xml:space="preserve">О.  Почему </w:t>
      </w:r>
      <w:proofErr w:type="spellStart"/>
      <w:r w:rsidRPr="00F53244">
        <w:t>лактат</w:t>
      </w:r>
      <w:proofErr w:type="spellEnd"/>
      <w:r w:rsidRPr="00F53244">
        <w:t xml:space="preserve"> не окисляется в скелетной мышце?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исследовании активности ферментов углеводного обмена высокая активность отмечалась </w:t>
      </w:r>
      <w:proofErr w:type="spellStart"/>
      <w:r w:rsidRPr="00F53244">
        <w:t>фосфоенолпируваткарбоксикиназы</w:t>
      </w:r>
      <w:proofErr w:type="spellEnd"/>
      <w:r w:rsidRPr="00F53244">
        <w:t>, фруктозо-1,6-дифосфатазы и глюкозо-6-фосфатазы в печени и почках. Что это за ферменты и почему именно в этих тканях?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Что будет конечным продуктом пуринового распада у больного подагрой, принимающего </w:t>
      </w:r>
      <w:proofErr w:type="spellStart"/>
      <w:r w:rsidRPr="00F53244">
        <w:t>аллопуринол</w:t>
      </w:r>
      <w:proofErr w:type="spellEnd"/>
      <w:r w:rsidRPr="00F53244">
        <w:t xml:space="preserve">, который является структурным аналогом гипоксантина и  ингибитором </w:t>
      </w:r>
      <w:proofErr w:type="spellStart"/>
      <w:r w:rsidRPr="00F53244">
        <w:t>ксантиноксидазы</w:t>
      </w:r>
      <w:proofErr w:type="spellEnd"/>
      <w:r w:rsidRPr="00F53244">
        <w:t>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Антибиотик </w:t>
      </w:r>
      <w:proofErr w:type="spellStart"/>
      <w:r w:rsidRPr="00F53244">
        <w:t>азасерин</w:t>
      </w:r>
      <w:proofErr w:type="spellEnd"/>
      <w:r w:rsidRPr="00F53244">
        <w:t xml:space="preserve"> – структурный аналог </w:t>
      </w:r>
      <w:proofErr w:type="spellStart"/>
      <w:r w:rsidRPr="00F53244">
        <w:t>глутамина</w:t>
      </w:r>
      <w:proofErr w:type="spellEnd"/>
      <w:r w:rsidRPr="00F53244">
        <w:t xml:space="preserve"> является мощным ингибитор</w:t>
      </w:r>
      <w:r w:rsidR="00DC0F0F" w:rsidRPr="00F53244">
        <w:t xml:space="preserve">ом </w:t>
      </w:r>
      <w:r w:rsidRPr="00F53244">
        <w:t xml:space="preserve">синтеза пуриновых нуклеотидов и применяется в химиотерапии опухолей. Зная происхождение атомов гетероциклического кольца пурина, определите, какие этапы синтеза ИМФ будут ингибированы при введении </w:t>
      </w:r>
      <w:proofErr w:type="spellStart"/>
      <w:r w:rsidRPr="00F53244">
        <w:t>азасерина</w:t>
      </w:r>
      <w:proofErr w:type="spellEnd"/>
      <w:r w:rsidRPr="00F53244">
        <w:t>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При лечебном голодании пациент несколько дней не получал пищу. Изменится ли содержание свободных жирных кислот в крови?</w:t>
      </w:r>
    </w:p>
    <w:p w:rsidR="00626ED0" w:rsidRPr="00F53244" w:rsidRDefault="004255AC" w:rsidP="002C3612">
      <w:pPr>
        <w:tabs>
          <w:tab w:val="num" w:pos="1620"/>
        </w:tabs>
        <w:ind w:right="-2"/>
        <w:contextualSpacing/>
      </w:pPr>
      <w:r w:rsidRPr="00F53244">
        <w:t>14.</w:t>
      </w:r>
      <w:r w:rsidR="00626ED0" w:rsidRPr="00F53244">
        <w:t>Объясните, с чем связано использование хенодезоксихолевой кислоты в качестве лекарственного препарата при лечении желчнокаменной болезни, если камни состоят в основном из холестерола.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proofErr w:type="spellStart"/>
      <w:r w:rsidRPr="00F53244">
        <w:t>Ловастатин</w:t>
      </w:r>
      <w:proofErr w:type="spellEnd"/>
      <w:r w:rsidRPr="00F53244">
        <w:t xml:space="preserve"> (</w:t>
      </w:r>
      <w:proofErr w:type="spellStart"/>
      <w:r w:rsidRPr="00F53244">
        <w:t>мевакор</w:t>
      </w:r>
      <w:proofErr w:type="spellEnd"/>
      <w:r w:rsidRPr="00F53244">
        <w:t xml:space="preserve">, </w:t>
      </w:r>
      <w:proofErr w:type="spellStart"/>
      <w:r w:rsidRPr="00F53244">
        <w:t>мевинолин</w:t>
      </w:r>
      <w:proofErr w:type="spellEnd"/>
      <w:r w:rsidRPr="00F53244">
        <w:t xml:space="preserve">) является высокоэффективными гипохолестеринемическим (антисклеротическим) препаратом. Каков механизм прямого или косвенного действия </w:t>
      </w:r>
      <w:proofErr w:type="spellStart"/>
      <w:r w:rsidRPr="00F53244">
        <w:t>ловастатина</w:t>
      </w:r>
      <w:proofErr w:type="spellEnd"/>
      <w:r w:rsidRPr="00F53244">
        <w:t>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Полиненасыщенные жирные кислоты, содержащиеся в морской рыбе и морских животных северных и дальневосточных морей, и созданные на их основе лекарственные препараты (</w:t>
      </w:r>
      <w:proofErr w:type="spellStart"/>
      <w:r w:rsidRPr="00F53244">
        <w:t>полиен</w:t>
      </w:r>
      <w:proofErr w:type="spellEnd"/>
      <w:r w:rsidRPr="00F53244">
        <w:t xml:space="preserve">, </w:t>
      </w:r>
      <w:proofErr w:type="spellStart"/>
      <w:r w:rsidRPr="00F53244">
        <w:t>эйконол</w:t>
      </w:r>
      <w:proofErr w:type="spellEnd"/>
      <w:r w:rsidRPr="00F53244">
        <w:t xml:space="preserve">, </w:t>
      </w:r>
      <w:proofErr w:type="spellStart"/>
      <w:r w:rsidRPr="00F53244">
        <w:t>максена</w:t>
      </w:r>
      <w:proofErr w:type="spellEnd"/>
      <w:r w:rsidRPr="00F53244">
        <w:t xml:space="preserve">) рекомендованы для профилактики атеросклероза. Каков возможный механизм действия указанных жирных кислот и препаратов?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У мужчины 29 лет обнаружены </w:t>
      </w:r>
      <w:proofErr w:type="spellStart"/>
      <w:r w:rsidRPr="00F53244">
        <w:t>ксантомы</w:t>
      </w:r>
      <w:proofErr w:type="spellEnd"/>
      <w:r w:rsidRPr="00F53244">
        <w:t xml:space="preserve">: содержание общего </w:t>
      </w:r>
      <w:proofErr w:type="spellStart"/>
      <w:r w:rsidRPr="00F53244">
        <w:t>холестерола</w:t>
      </w:r>
      <w:proofErr w:type="spellEnd"/>
      <w:r w:rsidRPr="00F53244">
        <w:t xml:space="preserve"> в крови выше нормы. Увеличена концентрация холестерола в ЛПНП и снижена в ЛПВП. Коэффициент </w:t>
      </w:r>
      <w:proofErr w:type="spellStart"/>
      <w:r w:rsidRPr="00F53244">
        <w:t>атерогенности</w:t>
      </w:r>
      <w:proofErr w:type="spellEnd"/>
      <w:r w:rsidRPr="00F53244">
        <w:t xml:space="preserve"> 8,7 . Для установления точного диагноза исследованы фибробласты. Количество ЛНП-рецепторов в них оказалось значительно ниже нормы. Указать причину этого состояния и препарат,  наиболее эффективно снижающий уровень холестерола.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bookmarkStart w:id="0" w:name="_GoBack"/>
      <w:bookmarkEnd w:id="0"/>
      <w:proofErr w:type="spellStart"/>
      <w:r w:rsidRPr="00F53244">
        <w:t>Фестал</w:t>
      </w:r>
      <w:proofErr w:type="spellEnd"/>
      <w:r w:rsidRPr="00F53244">
        <w:t xml:space="preserve"> – лекарственный препарат, в состав которого входят различные гидролитические ферменты, в том числе и липаза. Назовите состояния, при которых рекомендуется принимать </w:t>
      </w:r>
      <w:proofErr w:type="spellStart"/>
      <w:r w:rsidRPr="00F53244">
        <w:t>фестал</w:t>
      </w:r>
      <w:proofErr w:type="spellEnd"/>
      <w:r w:rsidRPr="00F53244">
        <w:t xml:space="preserve">. </w:t>
      </w:r>
    </w:p>
    <w:p w:rsidR="00547AEF" w:rsidRPr="00F53244" w:rsidRDefault="00547AEF" w:rsidP="00547AEF">
      <w:pPr>
        <w:contextualSpacing/>
        <w:jc w:val="both"/>
      </w:pPr>
      <w:r w:rsidRPr="00F53244">
        <w:t>Применение: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Какой биогенный амин и </w:t>
      </w:r>
      <w:proofErr w:type="gramStart"/>
      <w:r w:rsidRPr="00F53244">
        <w:t>активность</w:t>
      </w:r>
      <w:proofErr w:type="gramEnd"/>
      <w:r w:rsidRPr="00F53244">
        <w:t xml:space="preserve"> какого фермента целесообразно определить, если есть жалобы на аллергические проявления?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Когда человек переходит на рацион с высоким содержанием белка, у него повышается потребность в витамине В</w:t>
      </w:r>
      <w:proofErr w:type="gramStart"/>
      <w:r w:rsidRPr="00F53244">
        <w:rPr>
          <w:vertAlign w:val="subscript"/>
        </w:rPr>
        <w:t>6</w:t>
      </w:r>
      <w:proofErr w:type="gramEnd"/>
      <w:r w:rsidRPr="00F53244">
        <w:t>. Дайте возможное объяснение этому явлению, учитывая участие витамина В</w:t>
      </w:r>
      <w:proofErr w:type="gramStart"/>
      <w:r w:rsidRPr="00F53244">
        <w:rPr>
          <w:vertAlign w:val="subscript"/>
        </w:rPr>
        <w:t>6</w:t>
      </w:r>
      <w:proofErr w:type="gramEnd"/>
      <w:r w:rsidRPr="00F53244">
        <w:rPr>
          <w:vertAlign w:val="subscript"/>
        </w:rPr>
        <w:t xml:space="preserve"> </w:t>
      </w:r>
      <w:r w:rsidRPr="00F53244">
        <w:t xml:space="preserve">в работе </w:t>
      </w:r>
      <w:proofErr w:type="spellStart"/>
      <w:r w:rsidRPr="00F53244">
        <w:t>пиридоксальфосфатзависимых</w:t>
      </w:r>
      <w:proofErr w:type="spellEnd"/>
      <w:r w:rsidRPr="00F53244">
        <w:t xml:space="preserve"> ферментов (ПАЛФ)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При тяжелых вирусных гепатитах может развиться печеночная кома, обусловленная в частности, токсическим действием аммиака на клетки мозга. Какова причина столь значительного накопления аммиака в крови? Как изменяется концентрация мочевины в крови у данных больных?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Аммиак является раздражителем нервной системы. </w:t>
      </w:r>
      <w:proofErr w:type="gramStart"/>
      <w:r w:rsidRPr="00F53244">
        <w:t>При</w:t>
      </w:r>
      <w:proofErr w:type="gramEnd"/>
      <w:r w:rsidRPr="00F53244">
        <w:t xml:space="preserve"> введение </w:t>
      </w:r>
      <w:proofErr w:type="spellStart"/>
      <w:r w:rsidRPr="00F53244">
        <w:t>глутаминовой</w:t>
      </w:r>
      <w:proofErr w:type="spellEnd"/>
      <w:r w:rsidRPr="00F53244">
        <w:t xml:space="preserve"> кислоты больным эпилепсией их состояние улучшается, частота приступов уменьшается. Почему?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Альбиносы плохо переносят воздействие солнца, загар у них не развивается, а появляются ожоги. Какое нарушение метаболизма лежит в основе этого явления?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Сульфаниламиды являются эффективными антибактериальными препаратами, которые нарушают у бактерий перенос одноуглеродных фрагментов. Некоторые лекарственные </w:t>
      </w:r>
      <w:r w:rsidRPr="00F53244">
        <w:lastRenderedPageBreak/>
        <w:t>препарат</w:t>
      </w:r>
      <w:proofErr w:type="gramStart"/>
      <w:r w:rsidRPr="00F53244">
        <w:t>ы-</w:t>
      </w:r>
      <w:proofErr w:type="gramEnd"/>
      <w:r w:rsidRPr="00F53244">
        <w:t xml:space="preserve"> новокаин и др., содержащие остаток парааминобензойной кислоты и распадающиеся в организме с ее освобождением, могут оказывать значительное </w:t>
      </w:r>
      <w:proofErr w:type="spellStart"/>
      <w:r w:rsidRPr="00F53244">
        <w:t>антисульфаниламидное</w:t>
      </w:r>
      <w:proofErr w:type="spellEnd"/>
      <w:r w:rsidRPr="00F53244">
        <w:t xml:space="preserve"> действие. Какие метаболические процессы будут нарушены при приеме сульфаниламидов? Произойдут ли такие же нарушения в клетках человека? Какова причина </w:t>
      </w:r>
      <w:proofErr w:type="spellStart"/>
      <w:r w:rsidRPr="00F53244">
        <w:t>антисульфаниламидного</w:t>
      </w:r>
      <w:proofErr w:type="spellEnd"/>
      <w:r w:rsidRPr="00F53244">
        <w:t xml:space="preserve"> действия новокаина?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В моче обнаружено значительное количество </w:t>
      </w:r>
      <w:proofErr w:type="spellStart"/>
      <w:r w:rsidRPr="00F53244">
        <w:t>гомогентизиновой</w:t>
      </w:r>
      <w:proofErr w:type="spellEnd"/>
      <w:r w:rsidRPr="00F53244">
        <w:t xml:space="preserve"> кислоты. Как образуется </w:t>
      </w:r>
      <w:proofErr w:type="spellStart"/>
      <w:r w:rsidRPr="00F53244">
        <w:t>гомогентизиновая</w:t>
      </w:r>
      <w:proofErr w:type="spellEnd"/>
      <w:r w:rsidRPr="00F53244">
        <w:t xml:space="preserve"> кислота в организме? Содержится ли </w:t>
      </w:r>
      <w:proofErr w:type="spellStart"/>
      <w:r w:rsidRPr="00F53244">
        <w:t>гомогентизиновая</w:t>
      </w:r>
      <w:proofErr w:type="spellEnd"/>
      <w:r w:rsidRPr="00F53244">
        <w:t xml:space="preserve"> кислота в моче здоровых людей? Назовите заболевание и причину его возникновения.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  <w:tab w:val="left" w:pos="2460"/>
        </w:tabs>
        <w:ind w:left="426" w:hanging="426"/>
        <w:contextualSpacing/>
        <w:jc w:val="both"/>
      </w:pPr>
      <w:r w:rsidRPr="00F53244">
        <w:t>При введении в организм инсулина в крови наблюдается снижение концентрации глюкозы, аминокислот и свободных жирных кислот. Объясните, почему это происходит.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  <w:tab w:val="left" w:pos="2460"/>
        </w:tabs>
        <w:ind w:left="426" w:hanging="426"/>
        <w:contextualSpacing/>
        <w:jc w:val="both"/>
      </w:pPr>
      <w:r w:rsidRPr="00F53244">
        <w:t xml:space="preserve"> При эмоциональном перевозбуждении содержание гликогена в печени и в мышцах уменьшается, концентрация глюкозы в крови повышается. Объясните, почему это происходит.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  <w:tab w:val="left" w:pos="2460"/>
        </w:tabs>
        <w:ind w:left="426" w:hanging="426"/>
        <w:contextualSpacing/>
        <w:jc w:val="both"/>
      </w:pPr>
      <w:r w:rsidRPr="00F53244">
        <w:t xml:space="preserve">  При лечении сахарного диабета инсулином больным рекомендуют пищу, богатую метионином и лизином (молоко, молочные продукты) для профилактики жирового перерождения печени. Оправдана ли такая рекомендация? Ответ поясните.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proofErr w:type="spellStart"/>
      <w:r w:rsidRPr="00F53244">
        <w:t>Анаболитические</w:t>
      </w:r>
      <w:proofErr w:type="spellEnd"/>
      <w:r w:rsidRPr="00F53244">
        <w:t xml:space="preserve"> стероиды - синтетические производные андрогенов, почти лишены андрогенных свойств, но стимулируют процессы тканевого дыхания, окислительного </w:t>
      </w:r>
      <w:proofErr w:type="spellStart"/>
      <w:r w:rsidRPr="00F53244">
        <w:t>фосфорилирования</w:t>
      </w:r>
      <w:proofErr w:type="spellEnd"/>
      <w:r w:rsidRPr="00F53244">
        <w:t>, синтеза белка. Целесообразно ли их применение спортсменами для стимуляции развития мускулатуры?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О </w:t>
      </w:r>
      <w:proofErr w:type="gramStart"/>
      <w:r w:rsidRPr="00F53244">
        <w:t>недостаточности</w:t>
      </w:r>
      <w:proofErr w:type="gramEnd"/>
      <w:r w:rsidRPr="00F53244">
        <w:t xml:space="preserve"> каких гормонов может свидетельствовать обнаружение у больного устойчивого повышения экскреции с мочой ионов натрия и хлора?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тиреотоксикозе наблюдаются следующие симптомы: повышение основного обмена, увеличение поглощения кислорода и выделение углекислого газа, гипергликемию, азотемию. Объясните механизм метаболических сдвигов.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При длительном употреблении мочегонных препаратов можно наблюдать появление слабости, нарушение ритма сердца. Какие показатели водно-солевого обмена следует определить? Почему могут изменяться эти показатели в данной ситуации?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У мужчины 23 лет при проведении хирургической операции по удалении опухоли из верхнего отдела передней доли гипофиза </w:t>
      </w:r>
      <w:proofErr w:type="gramStart"/>
      <w:r w:rsidRPr="00F53244">
        <w:t>был</w:t>
      </w:r>
      <w:proofErr w:type="gramEnd"/>
      <w:r w:rsidRPr="00F53244">
        <w:t xml:space="preserve"> затронут перешеек задней доли гипофиза. В послеоперационном периоде функции задней доли гипофиза нормализовались, однако у пациента наблюдалась полиурия. Как можно объяснить появление полиурии у данного пациента?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Как изменится теплопродукция при избыточном образовании или введении тироксина? Как это скажется на потреблении кислорода и почему?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Адреналин и кортизол повышают содержание глюкозы в крови. Каков механизм этого действия?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Изменяется ли диурез (суточное количество мочи) у пациента, которому с лечебной целью ввели вазопрессин. Механизм.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При гиповитаминозе</w:t>
      </w:r>
      <w:proofErr w:type="gramStart"/>
      <w:r w:rsidRPr="00F53244">
        <w:t xml:space="preserve"> Д</w:t>
      </w:r>
      <w:proofErr w:type="gramEnd"/>
      <w:r w:rsidRPr="00F53244">
        <w:t xml:space="preserve"> нарушается процесс минерализации костей, уменьшается содержание в них кальция и фосфатов. В то же время концентрация кальция в крови сохраняется в пределах нормы или снижается незначительно. За </w:t>
      </w:r>
      <w:proofErr w:type="gramStart"/>
      <w:r w:rsidRPr="00F53244">
        <w:t>счет</w:t>
      </w:r>
      <w:proofErr w:type="gramEnd"/>
      <w:r w:rsidRPr="00F53244">
        <w:t xml:space="preserve"> каких источников поддерживается концентрация кальция в крови?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выраженной диарее и рвоте может наблюдаться увеличение содержания общего белка в сыворотке крови. Предполагаемый механизм </w:t>
      </w:r>
      <w:proofErr w:type="spellStart"/>
      <w:r w:rsidRPr="00F53244">
        <w:t>гиперпротеинемии</w:t>
      </w:r>
      <w:proofErr w:type="spellEnd"/>
      <w:r w:rsidRPr="00F53244">
        <w:t>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назначении диеты с низким содержанием углеводов, концентрация глюкозы в крови нормальная, уровень гликогена в печени несущественно снижен. Количество белков и жиров в организме достаточное. За </w:t>
      </w:r>
      <w:proofErr w:type="gramStart"/>
      <w:r w:rsidRPr="00F53244">
        <w:t>счет</w:t>
      </w:r>
      <w:proofErr w:type="gramEnd"/>
      <w:r w:rsidRPr="00F53244">
        <w:t xml:space="preserve"> какого процесса поддерживается уровень глюкозы в крови?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</w:t>
      </w:r>
      <w:proofErr w:type="gramStart"/>
      <w:r w:rsidRPr="00F53244">
        <w:t>хроническом</w:t>
      </w:r>
      <w:proofErr w:type="gramEnd"/>
      <w:r w:rsidRPr="00F53244">
        <w:t xml:space="preserve"> заболеванием печени возможно развитие отеков. При обследовании обнаружена концентрация альбуминов в крови 35 г/л. Объясните механизм наблюдаемых нарушений.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lastRenderedPageBreak/>
        <w:t xml:space="preserve">У женщины после переливания крови развилась желтуха. Какой вид желтухи можно заподозрить? Как должны </w:t>
      </w:r>
      <w:proofErr w:type="gramStart"/>
      <w:r w:rsidRPr="00F53244">
        <w:t>изменятся</w:t>
      </w:r>
      <w:proofErr w:type="gramEnd"/>
      <w:r w:rsidRPr="00F53244">
        <w:t xml:space="preserve"> показатели пигментного обмена в крови и моче?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каких патологических состояниях наблюдаются следующие изменения состава крови и мочи: в крови содержится 350 </w:t>
      </w:r>
      <w:proofErr w:type="spellStart"/>
      <w:r w:rsidRPr="00F53244">
        <w:t>мкмоль</w:t>
      </w:r>
      <w:proofErr w:type="spellEnd"/>
      <w:r w:rsidRPr="00F53244">
        <w:t xml:space="preserve">/л общего билирубина, 288 </w:t>
      </w:r>
      <w:proofErr w:type="spellStart"/>
      <w:r w:rsidRPr="00F53244">
        <w:t>мкмоль</w:t>
      </w:r>
      <w:proofErr w:type="spellEnd"/>
      <w:r w:rsidRPr="00F53244">
        <w:t xml:space="preserve">/л конъюгированного билирубина и 62 </w:t>
      </w:r>
      <w:proofErr w:type="spellStart"/>
      <w:r w:rsidRPr="00F53244">
        <w:t>мкмоль</w:t>
      </w:r>
      <w:proofErr w:type="spellEnd"/>
      <w:r w:rsidRPr="00F53244">
        <w:t xml:space="preserve">/л </w:t>
      </w:r>
      <w:proofErr w:type="spellStart"/>
      <w:r w:rsidRPr="00F53244">
        <w:t>неконъюгированного</w:t>
      </w:r>
      <w:proofErr w:type="spellEnd"/>
      <w:r w:rsidRPr="00F53244">
        <w:t xml:space="preserve"> билирубина. В моче </w:t>
      </w:r>
      <w:proofErr w:type="gramStart"/>
      <w:r w:rsidRPr="00F53244">
        <w:t>обнаружены</w:t>
      </w:r>
      <w:proofErr w:type="gramEnd"/>
      <w:r w:rsidRPr="00F53244">
        <w:t xml:space="preserve"> билирубин и </w:t>
      </w:r>
      <w:proofErr w:type="spellStart"/>
      <w:r w:rsidRPr="00F53244">
        <w:t>уробилиноген</w:t>
      </w:r>
      <w:proofErr w:type="spellEnd"/>
      <w:r w:rsidRPr="00F53244">
        <w:t xml:space="preserve">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каких патологических состояниях наблюдаются следующие изменения состава крови и мочи: в плазме крови содержится 164 </w:t>
      </w:r>
      <w:proofErr w:type="spellStart"/>
      <w:r w:rsidRPr="00F53244">
        <w:t>мкмоль</w:t>
      </w:r>
      <w:proofErr w:type="spellEnd"/>
      <w:r w:rsidRPr="00F53244">
        <w:t xml:space="preserve">/л общего билирубина, 141 </w:t>
      </w:r>
      <w:proofErr w:type="spellStart"/>
      <w:r w:rsidRPr="00F53244">
        <w:t>мкмоль</w:t>
      </w:r>
      <w:proofErr w:type="spellEnd"/>
      <w:r w:rsidRPr="00F53244">
        <w:t xml:space="preserve">/л конъюгированного билирубина и 21 </w:t>
      </w:r>
      <w:proofErr w:type="spellStart"/>
      <w:r w:rsidRPr="00F53244">
        <w:t>мкмоль</w:t>
      </w:r>
      <w:proofErr w:type="spellEnd"/>
      <w:r w:rsidRPr="00F53244">
        <w:t xml:space="preserve">/л </w:t>
      </w:r>
      <w:proofErr w:type="spellStart"/>
      <w:r w:rsidRPr="00F53244">
        <w:t>неконъюгированного</w:t>
      </w:r>
      <w:proofErr w:type="spellEnd"/>
      <w:r w:rsidRPr="00F53244">
        <w:t xml:space="preserve"> билирубина. В моче обнаружена билирубинурия, кал обесцвечен. Дайте оценку приведенным результатам.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Метанол (древесный спирт) обладает высокой токсичностью. Это обусловлено тем, что при окислении метанола образуется формальдегид. Реакция осуществляется при участии фермента </w:t>
      </w:r>
      <w:proofErr w:type="spellStart"/>
      <w:r w:rsidRPr="00F53244">
        <w:t>алкогольдегидрогеназы</w:t>
      </w:r>
      <w:proofErr w:type="spellEnd"/>
      <w:r w:rsidRPr="00F53244">
        <w:t>. Одним из методов лечения при отравлении метанолом является назначение больному этанола внутрь или внутривенно в количествах</w:t>
      </w:r>
      <w:proofErr w:type="gramStart"/>
      <w:r w:rsidRPr="00F53244">
        <w:t xml:space="preserve"> ,</w:t>
      </w:r>
      <w:proofErr w:type="gramEnd"/>
      <w:r w:rsidRPr="00F53244">
        <w:t xml:space="preserve"> которые у здорового человека вызвали бы интоксикацию. Объясните, почему такое лечение эффективно.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хронических заболеваниях печени, сопровождающих застоем желчи, можно наблюдать умеренную остеомаляцию - размягчение костной ткани, нарушение ее </w:t>
      </w:r>
      <w:proofErr w:type="spellStart"/>
      <w:r w:rsidRPr="00F53244">
        <w:t>кальцификации</w:t>
      </w:r>
      <w:proofErr w:type="spellEnd"/>
      <w:r w:rsidRPr="00F53244">
        <w:t xml:space="preserve">. Объясните, недостаток,  какого витамина наблюдается и почему?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При снижении активности окислительно-восстановительных процессов отмечается слабость, быстрая утомляемость, снижение внимания, плохой сон. Какие витамины необходимо включить в оздоровительный комплекс? Как объяснить повышение при этом эффективности энергетических процессов?</w:t>
      </w:r>
    </w:p>
    <w:p w:rsidR="003F3984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недостаточности фолиевой кислоты у беременных женщин наблюдается недоношенность, рождение детей с различными уродствами. Объясните связь этих явлений с биологическим действием </w:t>
      </w:r>
      <w:proofErr w:type="spellStart"/>
      <w:r w:rsidRPr="00F53244">
        <w:t>фолацина</w:t>
      </w:r>
      <w:proofErr w:type="spellEnd"/>
      <w:r w:rsidRPr="00F53244">
        <w:t>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Самым ранним признаком </w:t>
      </w:r>
      <w:proofErr w:type="gramStart"/>
      <w:r w:rsidRPr="00F53244">
        <w:t>недостаточности в организме</w:t>
      </w:r>
      <w:proofErr w:type="gramEnd"/>
      <w:r w:rsidRPr="00F53244">
        <w:t xml:space="preserve">  </w:t>
      </w:r>
      <w:proofErr w:type="spellStart"/>
      <w:r w:rsidRPr="00F53244">
        <w:t>ретинола</w:t>
      </w:r>
      <w:proofErr w:type="spellEnd"/>
      <w:r w:rsidRPr="00F53244">
        <w:t xml:space="preserve"> является нарушение </w:t>
      </w:r>
      <w:proofErr w:type="spellStart"/>
      <w:r w:rsidRPr="00F53244">
        <w:t>темновой</w:t>
      </w:r>
      <w:proofErr w:type="spellEnd"/>
      <w:r w:rsidRPr="00F53244">
        <w:t xml:space="preserve"> адаптации и ночная (куриная) слепота. Объясните какова связь между содержанием витамина</w:t>
      </w:r>
      <w:proofErr w:type="gramStart"/>
      <w:r w:rsidRPr="00F53244">
        <w:t xml:space="preserve"> А</w:t>
      </w:r>
      <w:proofErr w:type="gramEnd"/>
      <w:r w:rsidRPr="00F53244">
        <w:t xml:space="preserve"> в организме и </w:t>
      </w:r>
      <w:proofErr w:type="spellStart"/>
      <w:r w:rsidRPr="00F53244">
        <w:t>светоощущением</w:t>
      </w:r>
      <w:proofErr w:type="spellEnd"/>
      <w:r w:rsidRPr="00F53244">
        <w:t xml:space="preserve"> глаза? Какие, по Вашему мнению, причины, кроме недостаточного потребления каротина или </w:t>
      </w:r>
      <w:proofErr w:type="spellStart"/>
      <w:r w:rsidRPr="00F53244">
        <w:t>ретинола</w:t>
      </w:r>
      <w:proofErr w:type="spellEnd"/>
      <w:r w:rsidRPr="00F53244">
        <w:t xml:space="preserve"> с пищей, могут привести к развитию ночной слепоты? 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У жителей Арктики, употребляющих в пищу печень полярного медведя, наблюдались симптомы общей интоксикации организма, связанные с явлениями гипервитаминоза. </w:t>
      </w:r>
      <w:proofErr w:type="gramStart"/>
      <w:r w:rsidRPr="00F53244">
        <w:t>Передозировка</w:t>
      </w:r>
      <w:proofErr w:type="gramEnd"/>
      <w:r w:rsidRPr="00F53244">
        <w:t xml:space="preserve"> какого витамина могла вызвать это состояние и почему?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Больной туберкулезом длительное время принимал </w:t>
      </w:r>
      <w:proofErr w:type="spellStart"/>
      <w:r w:rsidRPr="00F53244">
        <w:t>изониазид</w:t>
      </w:r>
      <w:proofErr w:type="spellEnd"/>
      <w:r w:rsidRPr="00F53244">
        <w:t>; предъявляет жалобы на шелушение и сухость кожи, нарушение чувствительности конечностей. При исследовании крови обнаружены признаки малокровия. Для какого авитаминоза характерны эти изменения и в чем причина его развития?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Компонентом глазных капель, назначаемых при катаракте (помутнение хрусталика глаза) является рибофлавин. С чем связан положительный эффект лечебного препарата?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При длительном приеме антибиотиков, отмечается повышенная кровоточивость и плохая свертываемость крови. В чем причина нарушений свертываемости?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 Некоторые препарат</w:t>
      </w:r>
      <w:proofErr w:type="gramStart"/>
      <w:r w:rsidRPr="00F53244">
        <w:t>ы-</w:t>
      </w:r>
      <w:proofErr w:type="gramEnd"/>
      <w:r w:rsidRPr="00F53244">
        <w:t xml:space="preserve"> кофеин, теофиллин- угнетают действие фермента </w:t>
      </w:r>
      <w:proofErr w:type="spellStart"/>
      <w:r w:rsidRPr="00F53244">
        <w:t>фосфодиэстеразы</w:t>
      </w:r>
      <w:proofErr w:type="spellEnd"/>
      <w:r w:rsidRPr="00F53244">
        <w:t xml:space="preserve">, катализирующего реакцию: </w:t>
      </w:r>
      <w:proofErr w:type="spellStart"/>
      <w:r w:rsidRPr="00F53244">
        <w:t>цАМФ→АМФ</w:t>
      </w:r>
      <w:proofErr w:type="spellEnd"/>
      <w:r w:rsidRPr="00F53244">
        <w:t>. Как изменится количество жирных кислот в крови при введении этих препаратов?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 xml:space="preserve">При избыточном поступлении в составе белков в организм лейцина, изолейцина, триптофана указанные аминокислоты подвергаются окислительным превращениям. Назовите ключевой метаболит, образующийся при окислении </w:t>
      </w:r>
      <w:proofErr w:type="spellStart"/>
      <w:r w:rsidRPr="00F53244">
        <w:t>безазотистого</w:t>
      </w:r>
      <w:proofErr w:type="spellEnd"/>
      <w:r w:rsidRPr="00F53244">
        <w:t xml:space="preserve"> остатка указанных аминокислот и возможные пути его дальнейшего использования в организме.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t>Каким витамином лечат тоник</w:t>
      </w:r>
      <w:proofErr w:type="gramStart"/>
      <w:r w:rsidRPr="00F53244">
        <w:t>о-</w:t>
      </w:r>
      <w:proofErr w:type="gramEnd"/>
      <w:r w:rsidRPr="00F53244">
        <w:t xml:space="preserve"> клонические судороги, возникающие после рождения ребенка? С каким медиатором и с наследственной </w:t>
      </w:r>
      <w:proofErr w:type="gramStart"/>
      <w:r w:rsidRPr="00F53244">
        <w:t>недостаточностью</w:t>
      </w:r>
      <w:proofErr w:type="gramEnd"/>
      <w:r w:rsidRPr="00F53244">
        <w:t xml:space="preserve"> какого фермента связана эта болезнь?</w:t>
      </w:r>
    </w:p>
    <w:p w:rsidR="00626ED0" w:rsidRPr="00F53244" w:rsidRDefault="00626ED0" w:rsidP="00626ED0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</w:pPr>
      <w:r w:rsidRPr="00F53244">
        <w:lastRenderedPageBreak/>
        <w:t>При хроническом гепатите отмечается снижение свертываемости крови, подкожные кровоизлияния. Объясните механизм возникновения отмеченных нарушений. Дефицит, какого витамина вызвал эти нарушения и почему?</w:t>
      </w:r>
    </w:p>
    <w:sectPr w:rsidR="00626ED0" w:rsidRPr="00F53244" w:rsidSect="002C36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2F"/>
    <w:multiLevelType w:val="hybridMultilevel"/>
    <w:tmpl w:val="F3A0DE2A"/>
    <w:lvl w:ilvl="0" w:tplc="5C4A05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112"/>
    <w:multiLevelType w:val="hybridMultilevel"/>
    <w:tmpl w:val="E60CF31A"/>
    <w:lvl w:ilvl="0" w:tplc="06100D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EC"/>
    <w:rsid w:val="001A1E56"/>
    <w:rsid w:val="0021461F"/>
    <w:rsid w:val="002C3612"/>
    <w:rsid w:val="002D2924"/>
    <w:rsid w:val="0033532F"/>
    <w:rsid w:val="003B0E15"/>
    <w:rsid w:val="003F3984"/>
    <w:rsid w:val="004255AC"/>
    <w:rsid w:val="004958AE"/>
    <w:rsid w:val="005104DA"/>
    <w:rsid w:val="00547AEF"/>
    <w:rsid w:val="005B2C2C"/>
    <w:rsid w:val="005C65E2"/>
    <w:rsid w:val="00626ED0"/>
    <w:rsid w:val="006B65F5"/>
    <w:rsid w:val="006C2B83"/>
    <w:rsid w:val="006E0FE4"/>
    <w:rsid w:val="006E4293"/>
    <w:rsid w:val="007134AC"/>
    <w:rsid w:val="00811FD7"/>
    <w:rsid w:val="008E04E4"/>
    <w:rsid w:val="00991F07"/>
    <w:rsid w:val="00AF3634"/>
    <w:rsid w:val="00AF3A79"/>
    <w:rsid w:val="00C741B5"/>
    <w:rsid w:val="00C86C23"/>
    <w:rsid w:val="00CB5070"/>
    <w:rsid w:val="00D4797F"/>
    <w:rsid w:val="00D64FBF"/>
    <w:rsid w:val="00D932EC"/>
    <w:rsid w:val="00D96B87"/>
    <w:rsid w:val="00DC0F0F"/>
    <w:rsid w:val="00E925C2"/>
    <w:rsid w:val="00EF3EC2"/>
    <w:rsid w:val="00EF5153"/>
    <w:rsid w:val="00F53244"/>
    <w:rsid w:val="00F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ED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92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ED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92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79228527123</cp:lastModifiedBy>
  <cp:revision>24</cp:revision>
  <dcterms:created xsi:type="dcterms:W3CDTF">2019-11-24T10:15:00Z</dcterms:created>
  <dcterms:modified xsi:type="dcterms:W3CDTF">2022-11-02T09:56:00Z</dcterms:modified>
</cp:coreProperties>
</file>